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360" w:lineRule="auto"/>
        <w:jc w:val="center"/>
        <w:textAlignment w:val="center"/>
      </w:pPr>
      <w:bookmarkStart w:id="0" w:name="_GoBack"/>
      <w:r>
        <w:rPr>
          <w:b/>
          <w:sz w:val="32"/>
        </w:rPr>
        <w:t>2022-2023学年度第一学期期末考试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b/>
          <w:sz w:val="32"/>
        </w:rPr>
        <w:t>七年级语文试题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b/>
          <w:sz w:val="24"/>
        </w:rPr>
        <w:t>说明：满分120分（含卷面分5分）；时间120分钟；可以使用新华字典。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一、语文积累与综合运用（30分）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1．根据提示默写。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①乡书何处达？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  <w: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</w:t>
      </w:r>
      <w:r>
        <w:t>（王湾《次北固山下》）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  <w:r>
        <w:t>，随君直到夜郎西。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（李白《闻王昌龄左迁龙标遥有此寄》）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③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  <w:r>
        <w:t>，我言秋日胜春朝。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（刘禹锡《秋词（其一）》）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④峨眉山月半轮秋，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  <w: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（李白《峨眉山月歌》）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⑤《观沧海》一诗中对景物作总写的句子是：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⑥唐太宗有一句名言：“以人为鉴，可以知得失。”由此我们可以联想到《论语》中孔子的话：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</w:t>
      </w:r>
      <w:r>
        <w:rPr>
          <w:sz w:val="21"/>
        </w:rPr>
        <w:t>阅读下列语段，回答问题。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  <w:sz w:val="21"/>
        </w:rPr>
        <w:t>人生，就是一场</w:t>
      </w:r>
      <w:r>
        <w:rPr>
          <w:sz w:val="21"/>
        </w:rPr>
        <w:t>bá</w:t>
      </w:r>
      <w:r>
        <w:rPr>
          <w:rFonts w:ascii="楷体" w:hAnsi="楷体" w:eastAsia="楷体" w:cs="楷体"/>
          <w:sz w:val="21"/>
        </w:rPr>
        <w:t>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楷体" w:hAnsi="楷体" w:eastAsia="楷体" w:cs="楷体"/>
          <w:sz w:val="21"/>
        </w:rPr>
        <w:t>)涉，</w:t>
      </w:r>
      <w:r>
        <w:rPr>
          <w:rFonts w:ascii="楷体" w:hAnsi="楷体" w:eastAsia="楷体" w:cs="楷体"/>
          <w:sz w:val="21"/>
          <w:em w:val="dot"/>
        </w:rPr>
        <w:t>蹒</w:t>
      </w:r>
      <w:r>
        <w:rPr>
          <w:rFonts w:ascii="楷体" w:hAnsi="楷体" w:eastAsia="楷体" w:cs="楷体"/>
          <w:sz w:val="21"/>
        </w:rPr>
        <w:t>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楷体" w:hAnsi="楷体" w:eastAsia="楷体" w:cs="楷体"/>
          <w:sz w:val="21"/>
        </w:rPr>
        <w:t>)跚的脚步一直在走着，忙</w:t>
      </w:r>
      <w:r>
        <w:rPr>
          <w:rFonts w:ascii="楷体" w:hAnsi="楷体" w:eastAsia="楷体" w:cs="楷体"/>
          <w:sz w:val="21"/>
          <w:em w:val="dot"/>
        </w:rPr>
        <w:t>碌</w:t>
      </w:r>
      <w:r>
        <w:rPr>
          <w:rFonts w:ascii="楷体" w:hAnsi="楷体" w:eastAsia="楷体" w:cs="楷体"/>
          <w:sz w:val="21"/>
        </w:rPr>
        <w:t>的生活一直在奔波着，有些人在微笑，也许是身不由己，言不由</w:t>
      </w:r>
      <w:r>
        <w:rPr>
          <w:sz w:val="21"/>
        </w:rPr>
        <w:t>zhōng</w:t>
      </w:r>
      <w:r>
        <w:rPr>
          <w:rFonts w:ascii="楷体" w:hAnsi="楷体" w:eastAsia="楷体" w:cs="楷体"/>
          <w:sz w:val="21"/>
        </w:rPr>
        <w:t>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楷体" w:hAnsi="楷体" w:eastAsia="楷体" w:cs="楷体"/>
          <w:sz w:val="21"/>
        </w:rPr>
        <w:t>)，有些人在流泪，也许是心存感动，不言不声，忙忙碌碌的生活历炼久了，才懂得什么是辛苦，风风雨雨的人生经历多了，才懂得什么是情重，人生于我们就是忙中有乐，苦中作乐，就算流再多的泪，也不喊累，就算受再多的苦，也能承受。人生只有走出来的美丽，没有等出</w:t>
      </w:r>
      <w:bookmarkEnd w:id="0"/>
      <w:r>
        <w:rPr>
          <w:rFonts w:ascii="楷体" w:hAnsi="楷体" w:eastAsia="楷体" w:cs="楷体"/>
          <w:sz w:val="21"/>
        </w:rPr>
        <w:t>来的辉煌，鲜活的是生命，只有活着才有继续，只有拼搏才有收获。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sz w:val="21"/>
        </w:rPr>
        <w:t>（1）给文中加点的汉字注音或根据拼音写汉字。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1"/>
          <w:em w:val="dot"/>
        </w:rPr>
      </w:pPr>
      <w:r>
        <w:rPr>
          <w:sz w:val="21"/>
        </w:rPr>
        <w:t>bá</w:t>
      </w:r>
      <w:r>
        <w:t>(      )涉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言不由</w:t>
      </w:r>
      <w:r>
        <w:rPr>
          <w:sz w:val="21"/>
        </w:rPr>
        <w:t>zhōng</w:t>
      </w:r>
      <w:r>
        <w:t>(      )</w:t>
      </w:r>
      <w:r>
        <w:rPr>
          <w:sz w:val="21"/>
        </w:rPr>
        <w:t xml:space="preserve">   </w:t>
      </w:r>
      <w:r>
        <w:rPr>
          <w:sz w:val="21"/>
          <w:em w:val="dot"/>
        </w:rPr>
        <w:t>蹒</w:t>
      </w:r>
      <w:r>
        <w:t>(      )</w:t>
      </w:r>
      <w:r>
        <w:rPr>
          <w:sz w:val="21"/>
        </w:rPr>
        <w:t>跚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1"/>
          <w:em w:val="dot"/>
        </w:rPr>
      </w:pPr>
      <w:r>
        <w:rPr>
          <w:sz w:val="21"/>
        </w:rPr>
        <w:t>（2）解释加点词语的意思。忙</w:t>
      </w:r>
      <w:r>
        <w:rPr>
          <w:sz w:val="21"/>
          <w:em w:val="dot"/>
        </w:rPr>
        <w:t>碌</w:t>
      </w:r>
      <w:r>
        <w:rPr>
          <w:sz w:val="21"/>
        </w:rPr>
        <w:t>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1"/>
          <w:em w:val="dot"/>
        </w:rPr>
      </w:pPr>
      <w:r>
        <w:rPr>
          <w:sz w:val="21"/>
        </w:rPr>
        <w:t>（3）文中含错别字的一个词是：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rPr>
          <w:sz w:val="21"/>
        </w:rPr>
        <w:t>，这个词的正确写法是：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。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1"/>
          <w:em w:val="dot"/>
        </w:rPr>
      </w:pPr>
      <w:r>
        <w:rPr>
          <w:sz w:val="21"/>
        </w:rPr>
        <w:t>（4）短文主要运用了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、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的修辞手法。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1"/>
          <w:em w:val="dot"/>
        </w:rPr>
      </w:pPr>
      <w:r>
        <w:rPr>
          <w:b/>
          <w:sz w:val="24"/>
        </w:rPr>
        <w:t>运用课外阅读积累的知识，完成小题。（4分）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3．孙悟空的武器是金箍棒，猪八戒的武器是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，沙僧的武器是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鲁迅在《二十四孝图》文中指斥妨害白话文的危害“甚于洪水猛兽，非常广大，也非常长久，能使全中国化成一个麻胡，凡有孩子都死在他肚子里”，引出对自己幼时读物的回忆，写了很不喜欢《二十四孝图》中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  <w:r>
        <w:t>、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</w:t>
      </w:r>
      <w:r>
        <w:t>等孝道故事，进而引发了对那种不顾人情甚至灭绝人性的所谓“孝道”的批判。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5．综合性学习：有朋自远方来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【共谈交友之道】写两个成语表示你的交友之道。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肝胆相照、情同手足、</w:t>
      </w:r>
      <w:r>
        <w:rPr>
          <w:u w:val="single"/>
        </w:rPr>
        <w:t xml:space="preserve"> </w:t>
      </w:r>
      <w:r>
        <w:t>、</w:t>
      </w:r>
      <w:r>
        <w:rPr>
          <w:u w:val="single"/>
        </w:rPr>
        <w:t xml:space="preserve"> </w:t>
      </w:r>
      <w:r>
        <w:t>（补充两个）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【共赏书法之美】对下面书法作品赏析不正确的一项是（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857625" cy="1704975"/>
            <wp:effectExtent l="0" t="0" r="9525" b="9525"/>
            <wp:docPr id="100003" name="图片 100003" descr="@@@96011b3e81e24ba0b55eec51f479c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96011b3e81e24ba0b55eec51f479c4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A．第一幅是行书，笔画洒落有致，风格秀逸多姿。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B．第二幅是草书，横笔蚕头雁尾，线条匀净修长。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C．第三幅是楷书，形体方正端庄，结构严谨有度。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D．第四幅是隶书，结构古雅端整，笔意朴实淳厚。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【共享交友之情】在横线上填写适当语句。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感谢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让我怎样感谢你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当我走向你的时候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我原想收获一缕春风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你却给了我整个春天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让我怎样感谢你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当我走向你的时候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u w:val="single"/>
        </w:rPr>
        <w:t xml:space="preserve"> </w:t>
      </w:r>
      <w:r>
        <w:rPr>
          <w:rFonts w:ascii="楷体" w:hAnsi="楷体" w:eastAsia="楷体" w:cs="楷体"/>
          <w:u w:val="single"/>
        </w:rPr>
        <w:t xml:space="preserve"> </w:t>
      </w:r>
      <w:r>
        <w:rPr>
          <w:u w:val="single"/>
        </w:rPr>
        <w:t xml:space="preserve"> 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u w:val="single"/>
        </w:rPr>
        <w:t xml:space="preserve"> 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让我怎样感谢你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当我走向你的时候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我原想撷取一枚红叶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你却给了我整个枫林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二、阅读（45分）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（一）（14分）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阅读下面童话片段，回答问题。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许多年前，有一个皇帝，为了穿得漂亮，不惜把所有的钱都花掉。他既不关心他的军队，也不喜欢去看戏，也不喜欢乘着马车去游公园棗除非是为了去炫耀一下他的新衣服。他每一天每一点钟都要换一套衣服。人们提到他，总是说：“皇上在更衣室里。”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有一天，他的京城来了两个骗子，自称是织工，说能织出人间最美丽的布。这种布不仅色彩和图案都分外美观，而且缝出来的衣服还有一种奇怪的特性：任何不称职的或者愚蠢得不可救药的人，都看不见这衣服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“那真是理想的衣服！”皇帝心里想，“我穿了这样的衣服，就可以看出在我的王国里哪些人不称职；我就可以辨别出哪些是聪明人，哪些是傻子。是的，我要叫他们马上为我织出这样的布来。”于是他付了许多钱给这两个骗子，好让他们马上开始工作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他们摆出两架织布机，装作是在工作的样子，可是他们的织布机上连一点东西的影子也没有。他们急迫地请求发给他们一些最细的生丝和最好的金子。他们把这些东西都装进自己的腰包，只在那两架空织布机上忙忙碌碌，直到深夜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⑤“我倒很想知道衣料究竟织得怎样了。”皇帝想。不过，想起凡是愚蠢或不称职的人就看不见这布，心里的确感到不大自然。他相信自己是无须害怕的，但仍然觉得先派一个人去看看工作的进展情形比较妥当。全城的人都听说这织品有一种多么神奇的力量，所以大家也都渴望借这个机会测验一下：他们的邻人究竟有多么笨，或者有多么傻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6．本文出自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所写的《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》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7．第①段的大意是什么？在全文有怎样的作用？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8．第①段从</w:t>
      </w:r>
      <w:r>
        <w:rPr>
          <w:em w:val="dot"/>
        </w:rPr>
        <w:t>哪三个方面</w:t>
      </w:r>
      <w:r>
        <w:t>写了皇帝爱新装？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9．第①段作者采用的是什么手法？说说其作用。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10．从第③段中可以看出皇帝是一个怎样的人？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（二）（14分）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天空没有多余的星星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①李忠义是一个工人。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他没有值得炫耀的地方，活得也很艰难。他从小患有腿疾，走起路来一跛一跛的。个子不高，头发有些花白，近乎丑陋的脸上还有一块疤。因为腿疾，单位安排他当收发员，无非是分发报纸信件。李忠义是个闲不住的人，他把自己的本职工作做好后，就常到工地去转转。技术活他插不上手，可他总能找到自己能干的活儿：道路坑洼他去填平，排水沟堵了他去疏通，散落的砂石他细心地堆积成方，散放的管材他整理成行。他眼里总有活儿。夏日，酷暑难当，他主动去食堂帮厨，吃力地把解暑的绿豆汤担到工地，自己渴了却忍着不喝。冬日，他常常夜半巡夜，生怕工棚生火酿成事故。每天清晨大家走出工棚，总会看到</w:t>
      </w:r>
      <w:r>
        <w:rPr>
          <w:rFonts w:ascii="楷体" w:hAnsi="楷体" w:eastAsia="楷体" w:cs="楷体"/>
          <w:u w:val="single"/>
        </w:rPr>
        <w:t>皑皑雪地上，有一串串高低不平的足印</w:t>
      </w:r>
      <w:r>
        <w:rPr>
          <w:rFonts w:ascii="楷体" w:hAnsi="楷体" w:eastAsia="楷体" w:cs="楷体"/>
        </w:rPr>
        <w:t>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③他文化水平不高，却在工地醒目的地方立起一块黑板，用他笨拙的字迹，将每日新闻、安全警示和天气预报写在上面，虽然版面不很美观，却很受工友们的欢迎。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别人有困难他跟着着急，别人高兴他跟着快乐，别人痛苦他也跟着痛苦。一次，一个工友半夜发烧，他背着工友顶着风雪去医院，跛着腿跑来跑去，整整陪护了三天。工友病愈出院了，他却病倒了，一病就是一星期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⑤大凡地位卑微的人，头就扬不起来；位尊显贵的人，头就低不下去。李忠义却在命运面前不低头，也从不抱怨生活对他的不公。他充实地、忙忙碌碌地打发每一天，用他炽热的胸膛温暖冬天，用他辛勤的汗水融化冰雪。一次，工会到工地放露天电影，放到一半时，风把银幕掀落，正在大家焦急之时，只见一个笨拙的身影，蹬着梯子攀上柱顶，吃力地把银幕重新拉好。电影又重新放映，场内响起掌声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⑥可就在那个冬季的一天，李忠义值了一宿夜班，不知是过于劳累，还是那天风雪太大，经过一个无人值守的铁路道口时，竟被呼啸而来的火车刮倒，被人发现送往医院，已经无救了。一个普通而平凡的生命，在一个朦胧的冬晨消失了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⑦送别的那天，工友们都来了，他们穿着汗渍的工装，甚至有的还背着工具，戴着安全帽，他们要最后送他一程。悼词说的是什么他们没有听到，哀乐从哪里飘来他们没有听到，只听任奔涌的泪水顺颊而下，淋湿了衣衫，打湿了脚下的土地。李忠义需要休息了，他安详地合着双眼，那花白的头发在人们无尽的哀痛中，似乎还在微微抖动，像一朵成熟了的蒲公英，随风飘洒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⑧他的生命太短暂了，没有壮怀激烈；他的身份太普通了，没有光华闪烁；他的业绩太平凡了，没有风云叱咤。李忠义是一个工人，但更是一个好人，在工友的心中，他就是一座山、一条河。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⑨天空就像一个和谐的大家庭，那么多的星星亲密地依偎在一起，不管大的小的、远的近的，谁也离不开谁，就是云彩遮住了它们，它们也会躲在后面熠熠发光。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⑩天空没有多余的星星。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注：蒲公英属多年生草本植物，种子带有白色软毛，成熟后会借助风力飘洒到各处繁殖。</w:t>
      </w:r>
    </w:p>
    <w:p>
      <w:pPr>
        <w:shd w:val="clear" w:color="auto" w:fill="FFFFFF"/>
        <w:spacing w:line="360" w:lineRule="auto"/>
        <w:jc w:val="right"/>
        <w:textAlignment w:val="center"/>
      </w:pPr>
      <w:r>
        <w:t>（选文有改动）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11．说说第①段在文中的作用。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12．请简要概括文章③④⑤段李忠义所做的几件小事？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13．作者说李忠义在工友心中“就是一座山、一条河”。你是怎样理解这句话的？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14．请结合实际谈一谈你是如何理解文章标题“天空没有多余的星星”的。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（三）（17分）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阅读下面文言文，完成下面小题。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【甲文】一屠晚归，担中肉尽，止有剩骨。途中两狼，缀行甚远。屠惧，投以骨。一狼得骨止，一狼仍从。复投之，后狼止而前狼又至。骨已尽矣，而两狼之并驱如故。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屠大窘，恐前后受其敌。顾野有麦场，场主积薪其中，苫蔽成丘。屠乃奔倚其下，弛担持刀。狼不敢前，眈眈相向。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狼亦黠矣，而顷刻两毙，禽兽之变诈几何哉？止增笑耳。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【乙文】有富室，偶得二小狼，与家犬杂畜，亦与犬相安。稍长，亦颇驯，竟忘其为狼。一日，主人昼寝厅事，闻群犬呜呜作怒声，惊起周视无一人。再就枕，将寐，犬又如前。乃伪睡以俟，则二狼伺其未觉，将舐其喉，犬阻之，不使前也。乃杀之而取其革。此事从侄虞敦言：“狼子野心，信不诬哉！”然野心不过遁逸耳。阳为亲昵，而阴怀不测，更不止于野心矣。兽不足道，此人何取而自贻患耶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15．甲文选自蒲松龄的小说集《聊斋志异》。聊斋，是作者的书屋的名字，志异是：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16．解释下列加点字在文中的意思。</w:t>
      </w:r>
    </w:p>
    <w:p>
      <w:pPr>
        <w:shd w:val="clear" w:color="auto" w:fill="FFFFFF"/>
        <w:spacing w:line="360" w:lineRule="auto"/>
        <w:jc w:val="left"/>
        <w:textAlignment w:val="center"/>
        <w:rPr>
          <w:em w:val="dot"/>
        </w:rPr>
      </w:pPr>
      <w:r>
        <w:t>①</w:t>
      </w:r>
      <w:r>
        <w:rPr>
          <w:em w:val="dot"/>
        </w:rPr>
        <w:t>缀</w:t>
      </w:r>
      <w:r>
        <w:t>行甚远(        )②</w:t>
      </w:r>
      <w:r>
        <w:rPr>
          <w:em w:val="dot"/>
        </w:rPr>
        <w:t>方</w:t>
      </w:r>
      <w:r>
        <w:t>欲行(       )③就枕将</w:t>
      </w:r>
      <w:r>
        <w:rPr>
          <w:em w:val="dot"/>
        </w:rPr>
        <w:t>寐</w:t>
      </w:r>
      <w:r>
        <w:t>(       )④伪睡以</w:t>
      </w:r>
      <w:r>
        <w:rPr>
          <w:em w:val="dot"/>
        </w:rPr>
        <w:t>俟</w:t>
      </w:r>
      <w:r>
        <w:t>(  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17．下列选项中断句正确的一项是（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A．一狼／径去，其一犬／坐于前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B．狼不／敢前，眈眈／相向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C．目似／瞑，意暇／甚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D．屠／暴起，以刀／劈狼首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18．用现代汉语翻译下面句子。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①屠大窘，恐前后受其敌。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②狼子野心，信不诬哉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19．阅读甲、乙两文后你体会到狼的本性是什么，请概括回答。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三、写作（40分）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20．阅读以下文字，按要求作文。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《金色花》篇幅短小而意蕴丰厚，诗中的</w:t>
      </w:r>
      <w:r>
        <w:t>“</w:t>
      </w:r>
      <w:r>
        <w:rPr>
          <w:rFonts w:ascii="楷体" w:hAnsi="楷体" w:eastAsia="楷体" w:cs="楷体"/>
        </w:rPr>
        <w:t>我</w:t>
      </w:r>
      <w:r>
        <w:t>”</w:t>
      </w:r>
      <w:r>
        <w:rPr>
          <w:rFonts w:ascii="楷体" w:hAnsi="楷体" w:eastAsia="楷体" w:cs="楷体"/>
        </w:rPr>
        <w:t>突发奇想，变成了一朵金色花，三次与母亲嬉戏玩耍，以儿童特有的方式表达了对母亲的依恋。假如你也拥有这样神奇的能力，你想变成什么呢？又会做些什么呢？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请以“假如我变成了</w:t>
      </w:r>
      <w:r>
        <w:rPr>
          <w:u w:val="single"/>
        </w:rPr>
        <w:t xml:space="preserve"> </w:t>
      </w:r>
      <w:r>
        <w:t>”为题，发挥想象，写一篇不少于500字的文章。</w:t>
      </w:r>
    </w:p>
    <w:p>
      <w:pPr>
        <w:spacing w:line="360" w:lineRule="auto"/>
      </w:pPr>
      <w:r>
        <w:t>提示：①可以大胆想象，但要符合发展逻辑。②可通过具体事件，结合语言、动作等描写，让想象更生动、更精彩。③想一想为什么要这样变的原因，让想象更有意义。</w:t>
      </w:r>
    </w:p>
    <w:p>
      <w:pPr>
        <w:spacing w:line="360" w:lineRule="auto"/>
        <w:rPr>
          <w:color w:val="D9D9D9" w:themeColor="background1" w:themeShade="D9"/>
        </w:rPr>
      </w:pPr>
    </w:p>
    <w:p>
      <w:pPr>
        <w:spacing w:line="360" w:lineRule="auto"/>
        <w:rPr>
          <w:color w:val="D9D9D9" w:themeColor="background1" w:themeShade="D9"/>
        </w:rPr>
      </w:pPr>
      <w:r>
        <w:rPr>
          <w:rFonts w:hint="eastAsia"/>
          <w:color w:val="D9D9D9" w:themeColor="background1" w:themeShade="D9"/>
          <w:lang w:eastAsia="zh-CN"/>
        </w:rPr>
        <w:t>我爱语文网</w:t>
      </w:r>
      <w:r>
        <w:rPr>
          <w:rFonts w:hint="eastAsia"/>
          <w:color w:val="D9D9D9" w:themeColor="background1" w:themeShade="D9"/>
          <w:lang w:val="en-US" w:eastAsia="zh-CN"/>
        </w:rPr>
        <w:t xml:space="preserve"> http://www.51bc.net</w:t>
      </w:r>
      <w:r>
        <w:rPr>
          <w:color w:val="D9D9D9" w:themeColor="background1" w:themeShade="D9"/>
        </w:rPr>
        <w:br w:type="page"/>
      </w:r>
    </w:p>
    <w:p>
      <w:pPr>
        <w:spacing w:line="360" w:lineRule="auto"/>
        <w:jc w:val="center"/>
        <w:rPr>
          <w:rFonts w:hint="eastAsia"/>
          <w:b/>
          <w:bCs/>
          <w:color w:val="0000FF"/>
          <w:sz w:val="36"/>
          <w:szCs w:val="40"/>
          <w:lang w:val="en-US" w:eastAsia="zh-CN"/>
        </w:rPr>
      </w:pPr>
      <w:r>
        <w:rPr>
          <w:rFonts w:hint="eastAsia"/>
          <w:b/>
          <w:bCs/>
          <w:color w:val="0000FF"/>
          <w:sz w:val="36"/>
          <w:szCs w:val="40"/>
          <w:lang w:val="en-US" w:eastAsia="zh-CN"/>
        </w:rPr>
        <w:t>参考答案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1．     归雁洛阳边     我寄愁心与明月     自古逢秋悲寂寥     影入平羌江水流     水何澹澹     山岛竦峙     择其善者而从之     其不善者而改之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本题考查默写古诗文。默写题作答时，一是要透彻理解诗文的内容；二是要认真审题，找出符合题意的诗文句子；三是答题内容要准确，做到不添字、不漏字、不写错字。“雁、寂寥、澹、竦峙”等字词容易写错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2．     （1） 跋     衷     pán     （2）繁忙     （3）历炼     历练     （4）比喻      拟人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（1）关于字音，要求学生平时的学习中注意字音的识记和积累，特别是多音字。关于字形，要求学生平时的学习中注意字形的识记和积累，特别是形近字。注意“跋”“衷”的书写。“蹒”的拼音。言不由衷：意思是话不是打心眼里说出来的，即说的不是真心话，指心口不一致。蹒跚：腿脚不灵便，走路缓慢、摇摆的样子。（2）要求学生结合语境分析。忙碌：碌，繁忙。意思是指忙着做事，不得空闲。（3）辨析字形既要注意平时的积累，也要联系整个词语的意思。历练：指经历世事，锻炼。（4）结合“人生，就是一场跋涉”，采用了比喻。“忙碌的生活一直在奔波着”采用了拟人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3．     九齿钉粑     降妖宝杖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【详解】考查识记名著内容。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九齿钉耙，是明代小说家吴承恩所著《西游记》中主要角色猪悟能所使用的武器。全名称为上宝沁金耙，乃太上老君用神兵铁亲自锤炼，六丁六甲之力锻造而成。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降妖宝杖是《西游记》中沙悟净的兵器，也称“梭罗宝杖”，出自月宫梭罗仙木，由鲁班打造琢磨而成，外边嵌宝霞光耀，内里钻金瑞气凝，如擀面杖样的乌油黑棒子，重五千零四十八斤，全名降妖真宝杖，也称降妖宝杖，降妖杖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4．     郭巨埋儿     老莱娱亲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【详解】考查名著阅读。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结合原著“其中最使我不解，甚至于发生反感的，是‘老莱娱亲’和‘郭巨埋儿’两件事”可知，应填郭巨埋儿、老莱娱亲。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所谓《二十四孝图》是一本讲中国古代二十四个孝子故事的书，配有图画，主要目的是宣扬封建的孝道。鲁迅先生从自己小时候阅读《二十四孝图》的感受入手，重点描写了在阅读“老莱娱亲”和“郭巨埋儿”两个故事时所引起的强烈反感，形象地揭露了封建孝道的虚伪和残酷，揭示了旧中国儿童的可怜的悲惨处境。作品也对当时反对白话文，提倡复古的倾向予以了尖锐的抨击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5．（1）志同道合、风雨同舟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（2）B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（3）示例：我原想捧起一簇浪花，你却给了我整个海洋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【详解】（1）答案不唯一，能够表现出交友之道的成语即可。如：诚心诚意，一诺千金，同甘共苦，雪中送炭。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（2）B．第二幅是篆书，看不出线条匀净修长。故选B。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（3）仿写句的类型看，大致可分为三种：以内容格式为主的仿写、从句式词性角度去仿写、以修辞为主的仿写。本题属于内容格式为主的仿写，应注意仿写句要注意内容上的连惯性与延伸空间的关系。结合 “我原想……；你却给了我……”的句式进行仿写。如：我原想珍藏一片绿叶，你却给我整片麦浪。我原想采摘一朵玫瑰，你却送我整片花海。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6．     安徒生；     皇帝的新装。    7．写出了皇帝特别喜欢穿新衣服，对其他的事漠不关心；突出皇帝的愚昧，为后文皇帝被欺骗做铺垫。    8．第一方面，通过写他不惜花掉所有钱也要买新衣服；第二方面，写他不理朝政，对国事漠不关心，一心只想炫耀自己的新衣服；第三方面，写他换衣服的频繁，每一天每一点钟都要换一套衣服。    9．侧面描写，通过别人说的话来表现出人物的性格特征。这里通过大臣们说的话，衬托出了皇帝换新衣服频繁，对新衣服的痴迷。    10．皇帝是一个自欺欺人，愚昧的人。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解析】6．本题考查文学常识。本文选自《皇帝的新装》，是丹麦童话作家安徒生创作的童话，是其代表作之一。这篇童话通过一个愚蠢的皇帝被两个骗子愚弄，穿上了一件看不见的，实际上根本不存在的新装，赤裸裸地举行游行大典的丑剧，深刻地揭露了皇帝昏庸及大小官吏虚伪、奸诈、愚蠢的丑恶本质。褒扬了无私无畏、敢于揭假的天真烂漫的童心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7．本题考查内容概括和段落的作用，需要进行内容概括，然后从内容和结构两方面分析。内容概括基本格式就是主人公做了什么事，主人公就是皇帝，发生了什么事就是，他对新衣服的痴迷和喜爱。结合第②段“有一天，他的京城来了两个骗子，自称是织工，说能织出人间最美丽的布”分析，第一段主要写皇帝爱穿新衣服，为下文皇帝被两个骗子欺骗做铺垫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8．本题考查对文章内容的理解。题干已经明确是三方面，所以需要将第一段分为三个小层次，第一层次，也就是第一句“许多年前，有一个皇帝，为了穿得漂亮，不惜把所有的钱都花掉”，皇帝为了新衣服宁愿把钱都花了。第二层次，第二句“他既不关心他的军队，也不喜欢去看戏，也不喜欢乘着马车去游公园棗除非是为了去炫耀一下他的新衣服”，写他对其他事都不关心只是为了炫耀新衣服。第三层次，第三句“他每一天每一点钟都要换一套衣服。人们提到他，总是说：‘皇上在更衣室里。’”，通过他人之口，说出皇帝换衣服的频繁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9．本题考查对侧面描写及作用的理解，侧面描写多是通过别人的言行来衬托出主要人物的性格特征。根据第①段“人们提到他，总是说：‘皇上在更衣室里。’”分析，采用了侧面描写，以他人之口，表现出皇帝对新衣服的痴迷和愚蠢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10．本题考查人物形象的特点，需要结合人物的语言、动作、心理等描写来抓住人物的特征。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结合第③段“‘那真是理想的衣服！’皇帝心里想，‘我穿了这样的衣服，就可以看出在我的王国里哪些人不称职；我就可以辨别出哪些是聪明人，哪些是傻子。是的，我要叫他们马上为我织出这样的布来’”分析，此段是通过皇帝的心理描写来表现他的性格，他想通过这种方式来辨别谁是称职不称职，谁是聪明人，谁是傻子，他自己本身就是不称职的，可以看出他的自欺欺人与愚昧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11．交代本文的中心人物，点明人物的身份，突出李忠义是一个普通而又平凡的人。    12．坚持出黑板报</w:t>
      </w:r>
      <w:r>
        <w:rPr>
          <w:rFonts w:ascii="Times New Roman" w:hAnsi="Times New Roman" w:eastAsia="Times New Roman" w:cs="Times New Roman"/>
          <w:color w:val="0000FF"/>
          <w:kern w:val="0"/>
          <w:sz w:val="24"/>
          <w:szCs w:val="24"/>
        </w:rPr>
        <w:t>   </w:t>
      </w:r>
      <w:r>
        <w:rPr>
          <w:color w:val="0000FF"/>
        </w:rPr>
        <w:t>背着生病工友去医院并陪护</w:t>
      </w:r>
      <w:r>
        <w:rPr>
          <w:rFonts w:ascii="Times New Roman" w:hAnsi="Times New Roman" w:eastAsia="Times New Roman" w:cs="Times New Roman"/>
          <w:color w:val="0000FF"/>
          <w:kern w:val="0"/>
          <w:sz w:val="24"/>
          <w:szCs w:val="24"/>
        </w:rPr>
        <w:t>   </w:t>
      </w:r>
      <w:r>
        <w:rPr>
          <w:color w:val="0000FF"/>
        </w:rPr>
        <w:t>风中拉好银幕    13．这句话运用比喻的修辞手法，生动形象地写出了李忠义形象的高大，影响的深远，高度赞美了李忠义的善举和美德。    14．天空中每颗星星都有自己的位置、价值；一个人不管多平凡，但在社会大家庭中，只要他认真地工作、生活，就都会有各自的价值。（结合生活实际谈谈，意思对即可）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【解析】11．本题考查分析语段作用的能力。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依据①段“李忠义是一个工人”可知，这交代本文记述的人物及其身份，进一步说明李忠义是一个普通而又平凡的人。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12．本题考查分析概括能力。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依据③段“他文化水平不高，却在工地醒目的地方立起一块黑板，用他笨拙的字迹，将每日新闻、安全警示和天气预报写在上面，虽然版面不很美观，却很受工友们的欢迎”可以概括为：他坚持出黑板报；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依据④段“一次，一个工友半夜发烧，他背着工友顶着风雪去医院，跛着腿跑来跑去，整整陪护了三天。工友病愈出院了，他却病倒了，一病就是一星期”可以概括为：他背着生病工友去医院并陪护；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依据⑤段“一次，工会到工地放露天电影，放到一半时，风把银幕掀落，正在大家焦急之时，只见一个笨拙的身影，蹬着梯子攀上柱顶，吃力地把银幕重新拉好。电影又重新放映，场内响起掌声”可以概括为：他坚持在风中拉好银幕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13．本题考查理解句子含义的能力。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依据⑧段“在工友的心中，他就是一座山、一条河”可知，句中的“一座山”“一条河”运用比喻的修辞手法，生动形象地写出了李忠义的形象像山同样高大，使他的影响更为深远，像河水一般长流，从而揭示和赞美了李忠义的善举和美德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14．本题考查理解标题含义的能力。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含义：依据⑨段“天空就像一个和谐的大家庭，那么多的星星亲密地依偎在一起，不管大的小的、远的近的，谁也离不开谁”可知，这说明天空中每颗星星，不管大小、远近，都有自己的位置，都能实现自己的价值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结合实际示例：一个人不管多平凡，但在整个社会大家庭中，都有用武之地，都能实现自己的人生价值，都能对社会做出贡献。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15．记述奇异、怪诞的事。    16．     连接，紧跟。     刚     睡觉     等待    17．D    18．①屠户非常为难，害怕前后遭受他们的攻击。②狼崽子本性凶残，确实不是捏造啊!    19．狡猾，阴险，贪婪，凶残。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【解析】15．本题考查常识的积累。根据平时的积累，可知“聊斋”是蒲松龄的书房名，“志异”意思是记述奇异的故事。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16．本题考查文言实词含义的理解。解答此题的关键是先理解词语所在句子的含义，然后结合句意来推断词语意思。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①句意为：紧跟着走了很远。缀：连接，紧跟。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②句意为：屠夫刚想要走。方：刚。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③句意为：于是依旧准备睡觉。寐：睡觉 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④句意为：便假装睡着来看怎么回事。俟：等待。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17．A.有误，应断句为：一狼/径去，其一/犬坐于前。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B.有误，应断句为：狼/不敢前，眈眈相向。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C.有误，应断句为：目/似瞑，意/暇甚。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D.断句正确；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故选D。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18．本题考查文中重点句子的翻译。解答时一定要先回到语境中，根据语境读懂句子的整体意思，直译为主，意译为辅。并按现代汉语的规范，将翻译过来的内容进行适当调整，达到词达句顺。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①句中重点词有：大，十分；窘，窘迫；恐，害怕；敌，名词作动词，攻击。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②句中重点词有：野心，本性凶残；信，确实；诬，捏造。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19．本题考查写作对象性格特点的分析。两篇文章的写作对象都是狼，“狼亦黠矣”“阳为亲昵，而阴怀不测，更不止于野心矣”表现出狼的阴险、狡猾、奸诈。“禽兽之变诈几何哉？止增笑耳”，甲文主要讥讽嘲笑狼的狡猾；“狼子野心，信不诬哉”“更不止于野心矣”，乙文主要揭露狼子野心、秉性不改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【点睛】参考译文：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甲文：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rFonts w:ascii="Times New Roman" w:hAnsi="Times New Roman" w:eastAsia="Times New Roman" w:cs="Times New Roman"/>
          <w:color w:val="0000FF"/>
          <w:kern w:val="0"/>
          <w:sz w:val="24"/>
          <w:szCs w:val="24"/>
        </w:rPr>
        <w:t>      </w:t>
      </w:r>
      <w:r>
        <w:rPr>
          <w:color w:val="0000FF"/>
        </w:rPr>
        <w:t xml:space="preserve">一个屠夫傍晚回家，担子里面的肉已经卖完，只有剩下的骨头。路上遇见两只狼，紧跟着走了很远。屠夫害怕了，把骨头扔给狼。一只狼得到骨头停下了。另一只狼仍然跟着他。屠夫又把骨头扔给狼，后面得到骨头的狼停下了，可是前面得到骨头的狼又赶到了。骨头已经扔完了。但是两只狼像原来一样一起追赶屠夫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　　屠夫非常困窘急迫，恐怕前后一起受到狼的攻击。屠夫看见田野里有一个打麦场，打麦场的主人把柴草堆积在打麦场里，覆盖成小山（似的）。屠夫于是跑过去靠在柴草堆的下面，放下担子拿起屠刀。两只狼不敢上前，瞪着眼睛朝着屠夫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　　一会儿，一只狼径直走开了，另一只狼像狗似的蹲坐在屠夫的前面。时间长了，那只狼的眼睛好像闭上了，神情悠闲得很。屠夫突然跳起，用刀砍狼的脑袋，又连砍几刀把狼杀死。屠夫刚想要走，转身看见柴草堆的后面，另一只狼正在柴草堆里打洞，打算要钻洞进去，来攻击屠夫的后面。身子已经钻进去了一半，只露出屁股和尾巴。屠夫从狼的后面砍断了狼的大腿，也把狼杀死了。屠夫这才明白前面的那只狼假装睡觉，原来是用这种方式来诱惑敌方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　　狼也太狡猾了，可是一会儿两只狼都被杀死了，禽兽的欺骗手段能有多少呢？只给人们增加笑料罢了。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乙文： 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有个富人偶然得到两只狼崽，将它们和自家的狗混养在一起，早些时候，倒也和狗平安相处。（两只小狼）稍稍长大些，但还是比较驯服的，渐渐地（富人）竟然忘记它们是狼。有一天白天，富人在客厅里休息，睡着后忽然听到许多狗“汪汪”地发出咆哮的吼叫声，他惊醒一看，周围一个人也没有。于是依旧准备睡觉，但是，狗又像刚才一样叫。他想不对劲，便假装睡着来看怎么回事，才发现原来那两只狼想等他睡去没防备时去咬他喉咙，忠心的狗发现了狼的企图，便阻止狼，不让他靠近主人。富人知道后立即把狼杀掉，并把他们的皮扒了。狼本性凶恶，实际上没有诬蔑它们啊！但是凶恶本性只不过是隐藏起来罢了，表面对别人好，可心中，却怀着不利于别人的想法，这可不仅仅是野心了。野兽这样凶残，这个人为什么还要养它，给自己制造祸害呢？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20．范文：</w:t>
      </w:r>
    </w:p>
    <w:p>
      <w:pPr>
        <w:shd w:val="clear" w:color="auto" w:fill="FFFFFF"/>
        <w:spacing w:line="360" w:lineRule="auto"/>
        <w:jc w:val="center"/>
        <w:textAlignment w:val="center"/>
        <w:rPr>
          <w:color w:val="0000FF"/>
        </w:rPr>
      </w:pPr>
      <w:r>
        <w:rPr>
          <w:color w:val="0000FF"/>
        </w:rPr>
        <w:t>假如我变成了美人鱼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大海深处的美人鱼是多么美丽，一条彩色的鱼尾巴带着她在海里遨游，苗条的身材使她更加优雅。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一天夜里，我睡不着觉，望着窗外出神，突然，我看见一颗流星来到我窗前，我接住了它。霎时，我感觉整个房间都亮了起来，一股神奇的力量来到我的身体里。这让我想起了电视里的场景，我试着对流星说：“开灯！”“噔”的一下，灯就亮了起来，我又惊讶，又开心！捧着流星来到海边，大声对流星说：“我要变成美人鱼！”话音未落，我的两条腿就便成了鱼尾巴，我纵身一跃，跳入海中，在海里快速的游动，找了块礁石爬上去，仔细地端详着我的鱼尾巴，“真美啊！”我不由自主地说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流星在海里变成了一根光之法杖，指引我继续游着。只见大海深处越来越黑，许多海底生物见了我掉头就跑，我很想跟他们交朋友，就拦住小丑鱼问：“为什么大海这么黑？我有这么害怕吗？怎么见了我都躲起来了呢？”小丑鱼说：“大海里有个很坏的女巫，让这里变得暗无天日，我们的家全被它毁了！”我很想帮助大海的朋友们，就对光之法杖说：“带我去找女巫！我要消灭它！”突然，法杖发出一道金光，指引着我游向更深的海底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终于，到了女巫的巢穴，金光让它睁不开眼睛。这时法杖变成一把利剑，对准女巫的胸口刺去，女巫顿时化成了一团白烟，慢慢从海底升上去，所到之处海水变得透明，很快大海恢复了原来的样子：五颜六色的珊瑚、五彩缤纷的小鱼……海底世界恢复了往日的生活，我也受到了海王的邀请，让我定居在这里，成为了最受欢迎的美人鱼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变成美人鱼之后的我经常来往大海与大地之间，用法杖帮助所有需要帮助的生命，我的生活变得更加有意义！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【详解】1）审题：“假如我变成了</w:t>
      </w:r>
      <w:r>
        <w:rPr>
          <w:color w:val="0000FF"/>
          <w:u w:val="single"/>
        </w:rPr>
        <w:t xml:space="preserve"> </w:t>
      </w:r>
      <w:r>
        <w:rPr>
          <w:color w:val="0000FF"/>
        </w:rPr>
        <w:t>”这个作文题目属于想象作文。要写好这篇作文，我们首先就要放飞自己的想象，将假设的对象想清楚，比如说假如我变成了家长、教师、市长、作家、孙悟空、马……需要提醒大家的是，所想象的具体对象，可以是现实中的人物，也可以是动物、植物，还可以是神话传说、动画片影视作品中的人物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2）行文。大家要把假设的对象的行为、想法想具体些。比如说，假如我变成了一名市长，我会做些什么？想些什么？我又为什么要这样做、这么想？……想得具体，这篇文章给人的印象会更加清晰、鲜明，给人的印象也会更加深刻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示例：假如我变成了班主任，可以以如下思路行文：开篇点题：假如我变成了班主任。然后把正文分成几个段落，每段都以中心句开头：假如我变成了班主任，我不会给孩子们留那么多的作业……假如我变成了班主任，我会用彩图绘画出美好的瞬间……假如我变成了班主任，我会给他们讲讲课外的知识。在具体写每一种措施，不仅要写出 “具体做法”，还要写出如此做的原因及目的。最后总结全文：假如我变成了班主任，我一定会使我的学生们的笑脸常在！做到首尾呼应。</w:t>
      </w:r>
    </w:p>
    <w:p>
      <w:pPr>
        <w:spacing w:line="360" w:lineRule="auto"/>
        <w:jc w:val="center"/>
        <w:rPr>
          <w:rFonts w:hint="default"/>
          <w:color w:val="0000FF"/>
          <w:sz w:val="36"/>
          <w:szCs w:val="40"/>
          <w:lang w:val="en-US" w:eastAsia="zh-CN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080" w:bottom="1440" w:left="1080" w:header="680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25173871"/>
      <w:docPartObj>
        <w:docPartGallery w:val="autotext"/>
      </w:docPartObj>
    </w:sdtPr>
    <w:sdtContent>
      <w:sdt>
        <w:sdtPr>
          <w:id w:val="860082579"/>
          <w:docPartObj>
            <w:docPartGallery w:val="autotext"/>
          </w:docPartObj>
        </w:sdtPr>
        <w:sdtContent>
          <w:p>
            <w:pPr>
              <w:pStyle w:val="11"/>
              <w:wordWrap w:val="0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3NDVhNDQ2NGQ1OGZhNDBkODFkMWFlNWQxMmI2OGUifQ=="/>
  </w:docVars>
  <w:rsids>
    <w:rsidRoot w:val="00B45369"/>
    <w:rsid w:val="00003CFC"/>
    <w:rsid w:val="00034872"/>
    <w:rsid w:val="00236A3A"/>
    <w:rsid w:val="004E1E32"/>
    <w:rsid w:val="005B50B3"/>
    <w:rsid w:val="006C6918"/>
    <w:rsid w:val="0073030A"/>
    <w:rsid w:val="008C2489"/>
    <w:rsid w:val="00A44158"/>
    <w:rsid w:val="00A4788B"/>
    <w:rsid w:val="00AE0DFC"/>
    <w:rsid w:val="00B30E36"/>
    <w:rsid w:val="00B45369"/>
    <w:rsid w:val="00E6443D"/>
    <w:rsid w:val="00EA070E"/>
    <w:rsid w:val="00F260F4"/>
    <w:rsid w:val="03CB2647"/>
    <w:rsid w:val="04CB5E38"/>
    <w:rsid w:val="06582B4C"/>
    <w:rsid w:val="0C6773F6"/>
    <w:rsid w:val="111A607C"/>
    <w:rsid w:val="11420487"/>
    <w:rsid w:val="127F4CFD"/>
    <w:rsid w:val="146A5C11"/>
    <w:rsid w:val="1A4B1573"/>
    <w:rsid w:val="1ABA31BA"/>
    <w:rsid w:val="1B26260F"/>
    <w:rsid w:val="1DA91228"/>
    <w:rsid w:val="1EEB2371"/>
    <w:rsid w:val="22247406"/>
    <w:rsid w:val="249565E5"/>
    <w:rsid w:val="29596570"/>
    <w:rsid w:val="2A943B5E"/>
    <w:rsid w:val="2B2F0EFE"/>
    <w:rsid w:val="2C29279E"/>
    <w:rsid w:val="2F9E2777"/>
    <w:rsid w:val="302161F5"/>
    <w:rsid w:val="370A1F75"/>
    <w:rsid w:val="390F142C"/>
    <w:rsid w:val="3BBC450D"/>
    <w:rsid w:val="3D801355"/>
    <w:rsid w:val="407B6D69"/>
    <w:rsid w:val="449354E2"/>
    <w:rsid w:val="44D07F6C"/>
    <w:rsid w:val="462B052A"/>
    <w:rsid w:val="482B6361"/>
    <w:rsid w:val="487252F4"/>
    <w:rsid w:val="4C323CAF"/>
    <w:rsid w:val="52E549F9"/>
    <w:rsid w:val="571F3344"/>
    <w:rsid w:val="5A8A1660"/>
    <w:rsid w:val="5C1469BC"/>
    <w:rsid w:val="5F120A6B"/>
    <w:rsid w:val="6086261F"/>
    <w:rsid w:val="6087510A"/>
    <w:rsid w:val="65B64D8E"/>
    <w:rsid w:val="719633CF"/>
    <w:rsid w:val="71F72C8D"/>
    <w:rsid w:val="75D74833"/>
    <w:rsid w:val="7C65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7">
    <w:name w:val="Body Text"/>
    <w:basedOn w:val="1"/>
    <w:qFormat/>
    <w:uiPriority w:val="0"/>
    <w:pPr>
      <w:spacing w:after="120"/>
    </w:pPr>
  </w:style>
  <w:style w:type="paragraph" w:styleId="8">
    <w:name w:val="Block Text"/>
    <w:basedOn w:val="1"/>
    <w:semiHidden/>
    <w:qFormat/>
    <w:uiPriority w:val="99"/>
    <w:pPr>
      <w:spacing w:after="120"/>
      <w:ind w:left="1440" w:leftChars="700" w:right="700" w:rightChars="700"/>
    </w:p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1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Body Text First Indent"/>
    <w:basedOn w:val="7"/>
    <w:qFormat/>
    <w:uiPriority w:val="0"/>
    <w:pPr>
      <w:ind w:firstLine="420" w:firstLineChars="100"/>
    </w:pPr>
  </w:style>
  <w:style w:type="table" w:styleId="17">
    <w:name w:val="Table Grid"/>
    <w:basedOn w:val="16"/>
    <w:qFormat/>
    <w:uiPriority w:val="5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qFormat/>
    <w:uiPriority w:val="0"/>
    <w:rPr>
      <w:rFonts w:hint="default" w:ascii="Times New Roman"/>
    </w:rPr>
  </w:style>
  <w:style w:type="character" w:styleId="20">
    <w:name w:val="Hyperlink"/>
    <w:basedOn w:val="18"/>
    <w:qFormat/>
    <w:uiPriority w:val="0"/>
    <w:rPr>
      <w:color w:val="136EC2"/>
      <w:u w:val="single"/>
    </w:rPr>
  </w:style>
  <w:style w:type="character" w:customStyle="1" w:styleId="21">
    <w:name w:val="页眉 Char"/>
    <w:basedOn w:val="18"/>
    <w:link w:val="12"/>
    <w:qFormat/>
    <w:uiPriority w:val="99"/>
    <w:rPr>
      <w:sz w:val="18"/>
      <w:szCs w:val="18"/>
    </w:rPr>
  </w:style>
  <w:style w:type="character" w:customStyle="1" w:styleId="22">
    <w:name w:val="页脚 Char"/>
    <w:basedOn w:val="18"/>
    <w:link w:val="11"/>
    <w:qFormat/>
    <w:uiPriority w:val="99"/>
    <w:rPr>
      <w:sz w:val="18"/>
      <w:szCs w:val="18"/>
    </w:rPr>
  </w:style>
  <w:style w:type="character" w:customStyle="1" w:styleId="23">
    <w:name w:val="批注框文本 Char"/>
    <w:basedOn w:val="18"/>
    <w:link w:val="10"/>
    <w:semiHidden/>
    <w:qFormat/>
    <w:uiPriority w:val="99"/>
    <w:rPr>
      <w:sz w:val="18"/>
      <w:szCs w:val="18"/>
    </w:rPr>
  </w:style>
  <w:style w:type="character" w:styleId="24">
    <w:name w:val="Placeholder Text"/>
    <w:basedOn w:val="18"/>
    <w:semiHidden/>
    <w:qFormat/>
    <w:uiPriority w:val="99"/>
    <w:rPr>
      <w:color w:val="808080"/>
    </w:rPr>
  </w:style>
  <w:style w:type="paragraph" w:styleId="25">
    <w:name w:val="List Paragraph"/>
    <w:basedOn w:val="1"/>
    <w:qFormat/>
    <w:uiPriority w:val="0"/>
    <w:pPr>
      <w:ind w:firstLine="420" w:firstLineChars="200"/>
    </w:pPr>
  </w:style>
  <w:style w:type="paragraph" w:customStyle="1" w:styleId="26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27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8">
    <w:name w:val="Normal_1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9522</Words>
  <Characters>9594</Characters>
  <Lines>1</Lines>
  <Paragraphs>1</Paragraphs>
  <TotalTime>1</TotalTime>
  <ScaleCrop>false</ScaleCrop>
  <LinksUpToDate>false</LinksUpToDate>
  <CharactersWithSpaces>10226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2019-11-22T06:28:00Z</dcterms:created>
  <dc:creator>Administrator</dc:creator>
  <cp:keywords>试卷、期中、期末、</cp:keywords>
  <cp:lastModifiedBy>Administrator</cp:lastModifiedBy>
  <dcterms:modified xsi:type="dcterms:W3CDTF">2024-01-25T00:22:07Z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编辑者">
    <vt:lpwstr>木牍教育安徽中考研究院</vt:lpwstr>
  </property>
  <property fmtid="{D5CDD505-2E9C-101B-9397-08002B2CF9AE}" pid="3" name="所有者">
    <vt:lpwstr>木牍教育</vt:lpwstr>
  </property>
  <property fmtid="{D5CDD505-2E9C-101B-9397-08002B2CF9AE}" pid="4" name="项目">
    <vt:lpwstr>中考资源</vt:lpwstr>
  </property>
  <property fmtid="{D5CDD505-2E9C-101B-9397-08002B2CF9AE}" pid="5" name="用途">
    <vt:lpwstr>资源共享</vt:lpwstr>
  </property>
  <property fmtid="{D5CDD505-2E9C-101B-9397-08002B2CF9AE}" pid="6" name="KSOProductBuildVer">
    <vt:lpwstr>2052-11.1.0.9564</vt:lpwstr>
  </property>
  <property fmtid="{D5CDD505-2E9C-101B-9397-08002B2CF9AE}" pid="7" name="ICV">
    <vt:lpwstr>C3E64F053A12417D95ACA68E9F2DEB27_13</vt:lpwstr>
  </property>
</Properties>
</file>