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35E" w:rsidRPr="00043B54" w:rsidRDefault="00E60A41" w:rsidP="00BC4F14">
      <w:bookmarkStart w:id="0" w:name="_GoBack"/>
      <w:bookmarkEnd w:id="0"/>
      <w:r w:rsidRPr="00043B54">
        <w:rPr>
          <w:noProof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35E" w:rsidRPr="00043B54" w:rsidRDefault="00E60A41">
      <w:pPr>
        <w:shd w:val="clear" w:color="auto" w:fill="FFFFFF"/>
        <w:spacing w:line="360" w:lineRule="auto"/>
        <w:jc w:val="center"/>
        <w:textAlignment w:val="center"/>
      </w:pPr>
      <w:r>
        <w:rPr>
          <w:b/>
          <w:sz w:val="32"/>
        </w:rPr>
        <w:t>2023</w:t>
      </w:r>
      <w:r>
        <w:rPr>
          <w:b/>
          <w:sz w:val="32"/>
        </w:rPr>
        <w:t>年初中学业水平考试试卷</w:t>
      </w:r>
    </w:p>
    <w:p w:rsidR="00EF035E" w:rsidRPr="00043B54" w:rsidRDefault="00E60A41">
      <w:pPr>
        <w:shd w:val="clear" w:color="auto" w:fill="FFFFFF"/>
        <w:spacing w:line="360" w:lineRule="auto"/>
        <w:jc w:val="center"/>
        <w:textAlignment w:val="center"/>
      </w:pPr>
      <w:r>
        <w:t>语</w:t>
      </w:r>
      <w:r>
        <w:rPr>
          <w:rFonts w:eastAsia="Times New Roman"/>
          <w:kern w:val="0"/>
          <w:sz w:val="24"/>
          <w:szCs w:val="24"/>
        </w:rPr>
        <w:t>  </w:t>
      </w:r>
      <w:r>
        <w:t>文</w:t>
      </w:r>
    </w:p>
    <w:p w:rsidR="00EF035E" w:rsidRPr="00043B54" w:rsidRDefault="00E60A41"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注意事项：</w:t>
      </w:r>
    </w:p>
    <w:p w:rsidR="00EF035E" w:rsidRPr="00043B54" w:rsidRDefault="00E60A41"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1.</w:t>
      </w:r>
      <w:r>
        <w:rPr>
          <w:b/>
          <w:sz w:val="24"/>
        </w:rPr>
        <w:t>本试卷共</w:t>
      </w:r>
      <w:r>
        <w:rPr>
          <w:b/>
          <w:sz w:val="24"/>
        </w:rPr>
        <w:t>8</w:t>
      </w:r>
      <w:r>
        <w:rPr>
          <w:b/>
          <w:sz w:val="24"/>
        </w:rPr>
        <w:t>页，满分</w:t>
      </w:r>
      <w:r>
        <w:rPr>
          <w:b/>
          <w:sz w:val="24"/>
        </w:rPr>
        <w:t>120</w:t>
      </w:r>
      <w:r>
        <w:rPr>
          <w:b/>
          <w:sz w:val="24"/>
        </w:rPr>
        <w:t>分。考试时间为</w:t>
      </w:r>
      <w:r>
        <w:rPr>
          <w:b/>
          <w:sz w:val="24"/>
        </w:rPr>
        <w:t>150</w:t>
      </w:r>
      <w:r>
        <w:rPr>
          <w:b/>
          <w:sz w:val="24"/>
        </w:rPr>
        <w:t>分钟。</w:t>
      </w:r>
    </w:p>
    <w:p w:rsidR="00EF035E" w:rsidRPr="00043B54" w:rsidRDefault="00E60A41"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2.</w:t>
      </w:r>
      <w:r>
        <w:rPr>
          <w:b/>
          <w:sz w:val="24"/>
        </w:rPr>
        <w:t>答题前，考生务必先将自己的考生号、姓名、座位号等信息填写在试卷和答题卡的指定位置。请认真核对条形码上的相关信息后，将条形码粘贴在答题卡的指定位置。</w:t>
      </w:r>
    </w:p>
    <w:p w:rsidR="00EF035E" w:rsidRPr="00043B54" w:rsidRDefault="00E60A41"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3.</w:t>
      </w:r>
      <w:r>
        <w:rPr>
          <w:b/>
          <w:sz w:val="24"/>
        </w:rPr>
        <w:t>答题时，将答案写在答题卡上。写在本试卷上无效。</w:t>
      </w:r>
    </w:p>
    <w:p w:rsidR="00EF035E" w:rsidRPr="00043B54" w:rsidRDefault="00E60A41"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4.</w:t>
      </w:r>
      <w:r>
        <w:rPr>
          <w:b/>
          <w:sz w:val="24"/>
        </w:rPr>
        <w:t>考试结束后，将本试卷和答题卡一并交回。</w:t>
      </w:r>
    </w:p>
    <w:p w:rsidR="00EF035E" w:rsidRPr="00043B54" w:rsidRDefault="00E60A41"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一、积累与运用（本题包括</w:t>
      </w:r>
      <w:r>
        <w:rPr>
          <w:b/>
          <w:sz w:val="24"/>
        </w:rPr>
        <w:t>1</w:t>
      </w:r>
      <w:r>
        <w:rPr>
          <w:b/>
          <w:sz w:val="24"/>
        </w:rPr>
        <w:t>～</w:t>
      </w:r>
      <w:r>
        <w:rPr>
          <w:b/>
          <w:sz w:val="24"/>
        </w:rPr>
        <w:t>7</w:t>
      </w:r>
      <w:r>
        <w:rPr>
          <w:b/>
          <w:sz w:val="24"/>
        </w:rPr>
        <w:t>题，共</w:t>
      </w:r>
      <w:r>
        <w:rPr>
          <w:b/>
          <w:sz w:val="24"/>
        </w:rPr>
        <w:t>25</w:t>
      </w:r>
      <w:r>
        <w:rPr>
          <w:b/>
          <w:sz w:val="24"/>
        </w:rPr>
        <w:t>分）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阅读下面的文字，完成下面小题。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地处赣皖交界的瑶里古建筑群</w:t>
      </w:r>
      <w:r>
        <w:rPr>
          <w:rFonts w:ascii="楷体" w:eastAsia="楷体" w:hAnsi="楷体" w:cs="楷体"/>
          <w:u w:val="single"/>
        </w:rPr>
        <w:t>蕴含</w:t>
      </w:r>
      <w:r>
        <w:rPr>
          <w:rFonts w:ascii="楷体" w:eastAsia="楷体" w:hAnsi="楷体" w:cs="楷体"/>
        </w:rPr>
        <w:t>了丰富而深厚的文化意味，带有浓</w:t>
      </w:r>
      <w:r>
        <w:rPr>
          <w:rFonts w:ascii="楷体" w:eastAsia="楷体" w:hAnsi="楷体" w:cs="楷体"/>
          <w:em w:val="dot"/>
        </w:rPr>
        <w:t>郁</w:t>
      </w:r>
      <w:r>
        <w:rPr>
          <w:rFonts w:ascii="楷体" w:eastAsia="楷体" w:hAnsi="楷体" w:cs="楷体"/>
        </w:rPr>
        <w:t>的徽派风格：白墙灰瓦马头墙，绿水青山碧蓝天，建筑之美与自然之景相互</w:t>
      </w:r>
      <w:r>
        <w:rPr>
          <w:rFonts w:ascii="楷体" w:eastAsia="楷体" w:hAnsi="楷体" w:cs="楷体"/>
          <w:u w:val="wave"/>
        </w:rPr>
        <w:t>映衬</w:t>
      </w:r>
      <w:r>
        <w:rPr>
          <w:rFonts w:ascii="楷体" w:eastAsia="楷体" w:hAnsi="楷体" w:cs="楷体"/>
        </w:rPr>
        <w:t>。观之</w:t>
      </w:r>
      <w:r>
        <w:rPr>
          <w:rFonts w:ascii="楷体" w:eastAsia="楷体" w:hAnsi="楷体" w:cs="楷体"/>
          <w:u w:val="wave"/>
        </w:rPr>
        <w:t>心旷神怡</w:t>
      </w:r>
      <w:r>
        <w:rPr>
          <w:rFonts w:ascii="楷体" w:eastAsia="楷体" w:hAnsi="楷体" w:cs="楷体"/>
        </w:rPr>
        <w:t>。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瑶里的木雕让人印象格外深刻。瑶里山林繁茂，盛产木材。瑶里人将徽派木雕艺术</w:t>
      </w:r>
      <w:r>
        <w:rPr>
          <w:rFonts w:ascii="楷体" w:eastAsia="楷体" w:hAnsi="楷体" w:cs="楷体"/>
          <w:u w:val="single"/>
        </w:rPr>
        <w:t>演绎</w:t>
      </w:r>
      <w:r>
        <w:rPr>
          <w:rFonts w:ascii="楷体" w:eastAsia="楷体" w:hAnsi="楷体" w:cs="楷体"/>
        </w:rPr>
        <w:t>出新的高度。最具代表性的是一</w:t>
      </w:r>
      <w:r>
        <w:rPr>
          <w:rFonts w:ascii="楷体" w:eastAsia="楷体" w:hAnsi="楷体" w:cs="楷体"/>
          <w:em w:val="dot"/>
        </w:rPr>
        <w:t>幢</w:t>
      </w:r>
      <w:r>
        <w:rPr>
          <w:rFonts w:ascii="楷体" w:eastAsia="楷体" w:hAnsi="楷体" w:cs="楷体"/>
        </w:rPr>
        <w:t>名为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狮冈胜览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的徽派合院式民居</w:t>
      </w:r>
      <w:r>
        <w:rPr>
          <w:rFonts w:ascii="楷体" w:eastAsia="楷体" w:hAnsi="楷体" w:cs="楷体"/>
        </w:rPr>
        <w:t>——</w:t>
      </w:r>
      <w:r>
        <w:rPr>
          <w:rFonts w:ascii="楷体" w:eastAsia="楷体" w:hAnsi="楷体" w:cs="楷体"/>
        </w:rPr>
        <w:t>院内的梁柱、窗楣</w:t>
      </w:r>
      <w:r>
        <w:rPr>
          <w:rFonts w:ascii="楷体" w:eastAsia="楷体" w:hAnsi="楷体" w:cs="楷体"/>
        </w:rPr>
        <w:t>……</w:t>
      </w:r>
      <w:r>
        <w:rPr>
          <w:rFonts w:ascii="楷体" w:eastAsia="楷体" w:hAnsi="楷体" w:cs="楷体"/>
        </w:rPr>
        <w:t>无不</w:t>
      </w:r>
      <w:r>
        <w:rPr>
          <w:rFonts w:ascii="楷体" w:eastAsia="楷体" w:hAnsi="楷体" w:cs="楷体"/>
          <w:em w:val="dot"/>
        </w:rPr>
        <w:t>镶</w:t>
      </w:r>
      <w:r>
        <w:rPr>
          <w:rFonts w:ascii="楷体" w:eastAsia="楷体" w:hAnsi="楷体" w:cs="楷体"/>
        </w:rPr>
        <w:t>有精美繁复的木雕，题材多取自古代名著、神话传说等，多层</w:t>
      </w:r>
      <w:r>
        <w:rPr>
          <w:rFonts w:ascii="楷体" w:eastAsia="楷体" w:hAnsi="楷体" w:cs="楷体"/>
          <w:em w:val="dot"/>
        </w:rPr>
        <w:t>镂</w:t>
      </w:r>
      <w:r>
        <w:rPr>
          <w:rFonts w:ascii="楷体" w:eastAsia="楷体" w:hAnsi="楷体" w:cs="楷体"/>
        </w:rPr>
        <w:t>空，画面立体分明，场景人物</w:t>
      </w:r>
      <w:r>
        <w:rPr>
          <w:rFonts w:ascii="楷体" w:eastAsia="楷体" w:hAnsi="楷体" w:cs="楷体"/>
          <w:u w:val="single"/>
        </w:rPr>
        <w:t>惟妙惟肖</w:t>
      </w:r>
      <w:r>
        <w:rPr>
          <w:rFonts w:ascii="楷体" w:eastAsia="楷体" w:hAnsi="楷体" w:cs="楷体"/>
        </w:rPr>
        <w:t>。</w:t>
      </w:r>
      <w:r>
        <w:rPr>
          <w:rFonts w:ascii="楷体" w:eastAsia="楷体" w:hAnsi="楷体" w:cs="楷体"/>
          <w:u w:val="wave"/>
        </w:rPr>
        <w:t>彷徨</w:t>
      </w:r>
      <w:r>
        <w:rPr>
          <w:rFonts w:ascii="楷体" w:eastAsia="楷体" w:hAnsi="楷体" w:cs="楷体"/>
        </w:rPr>
        <w:t>其间，宛如置身于一座木雕艺术馆，又仿佛坐在戏台下，眼前似乎就在上演一个个</w:t>
      </w:r>
      <w:r>
        <w:rPr>
          <w:rFonts w:ascii="楷体" w:eastAsia="楷体" w:hAnsi="楷体" w:cs="楷体"/>
          <w:u w:val="wave"/>
        </w:rPr>
        <w:t>耳熟能详</w:t>
      </w:r>
      <w:r>
        <w:rPr>
          <w:rFonts w:ascii="楷体" w:eastAsia="楷体" w:hAnsi="楷体" w:cs="楷体"/>
        </w:rPr>
        <w:t>的故事。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瑶里古建筑的布局也</w:t>
      </w:r>
      <w:r>
        <w:rPr>
          <w:rFonts w:ascii="楷体" w:eastAsia="楷体" w:hAnsi="楷体" w:cs="楷体"/>
          <w:u w:val="single"/>
        </w:rPr>
        <w:t>别出心栽</w:t>
      </w:r>
      <w:r>
        <w:rPr>
          <w:rFonts w:ascii="楷体" w:eastAsia="楷体" w:hAnsi="楷体" w:cs="楷体"/>
        </w:rPr>
        <w:t>。下游的房子比邻幢上游的房子靠里，让出小块土</w:t>
      </w:r>
      <w:r>
        <w:rPr>
          <w:rFonts w:ascii="楷体" w:eastAsia="楷体" w:hAnsi="楷体" w:cs="楷体"/>
        </w:rPr>
        <w:t>地，一是为了弘扬谦让文化，房子往里让三分，凡事也都要让三分；二是为了表达美好寓意，希望从这里走出去的人，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路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会越走越宽。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1</w:t>
      </w:r>
      <w:r>
        <w:t>．文中加点字注音有误的一项是（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123E01" w:rsidRDefault="00E60A41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</w:t>
      </w:r>
      <w:r>
        <w:t>．郁（</w:t>
      </w:r>
      <w:r>
        <w:t>yù</w:t>
      </w:r>
      <w:r>
        <w:t>）</w:t>
      </w:r>
      <w:r>
        <w:tab/>
        <w:t>B</w:t>
      </w:r>
      <w:r>
        <w:t>．幢（</w:t>
      </w:r>
      <w:r>
        <w:t>zhuàng</w:t>
      </w:r>
      <w:r>
        <w:t>）</w:t>
      </w:r>
    </w:p>
    <w:p w:rsidR="00123E01" w:rsidRDefault="00E60A41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</w:t>
      </w:r>
      <w:r>
        <w:t>．镶（</w:t>
      </w:r>
      <w:r>
        <w:t>xiāng</w:t>
      </w:r>
      <w:r>
        <w:t>）</w:t>
      </w:r>
      <w:r>
        <w:tab/>
        <w:t>D</w:t>
      </w:r>
      <w:r>
        <w:t>．镂（</w:t>
      </w:r>
      <w:r>
        <w:t>lóu</w:t>
      </w:r>
      <w:r>
        <w:t>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2</w:t>
      </w:r>
      <w:r>
        <w:t>．文中画横线的词语书写有误的一项是（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123E01" w:rsidRDefault="00E60A41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</w:t>
      </w:r>
      <w:r>
        <w:t>．蕴含</w:t>
      </w:r>
      <w:r>
        <w:tab/>
        <w:t>B</w:t>
      </w:r>
      <w:r>
        <w:t>．演绎</w:t>
      </w:r>
    </w:p>
    <w:p w:rsidR="00123E01" w:rsidRDefault="00E60A41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</w:t>
      </w:r>
      <w:r>
        <w:t>．惟妙惟肖</w:t>
      </w:r>
      <w:r>
        <w:tab/>
        <w:t>D</w:t>
      </w:r>
      <w:r>
        <w:t>．别出心栽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3</w:t>
      </w:r>
      <w:r>
        <w:t>．文中画波浪线的词语使用有误的一项是（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123E01" w:rsidRDefault="00E60A41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</w:t>
      </w:r>
      <w:r>
        <w:t>．映衬</w:t>
      </w:r>
      <w:r>
        <w:tab/>
        <w:t>B</w:t>
      </w:r>
      <w:r>
        <w:t>．心旷神怡</w:t>
      </w:r>
    </w:p>
    <w:p w:rsidR="00123E01" w:rsidRDefault="00E60A41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</w:t>
      </w:r>
      <w:r>
        <w:t>．彷徨</w:t>
      </w:r>
      <w:r>
        <w:tab/>
        <w:t>D</w:t>
      </w:r>
      <w:r>
        <w:t>．耳熟能详</w:t>
      </w:r>
    </w:p>
    <w:p w:rsidR="00123E01" w:rsidRDefault="00123E01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lastRenderedPageBreak/>
        <w:t>4</w:t>
      </w:r>
      <w:r>
        <w:t>．填入下面文段横线上的句子，衔接最恰当的一项是（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穿紫河，是一条奔流千年的古运河。在祖辈眼里，它是金色的，渔民在河道里捕捞着鱼虾；在父辈眼里，它是银色的，每一桨都泛着银白的月色。运河的粼粼波光，诉说着曾经的沧桑。如今，河道两岸，麻石路、吊脚楼、风雨桥呈现眼前，汉剧高腔、常德丝弦、澧州花鼓萦绕耳畔，糖油粑、桂花糕、芝麻糖留香唇齿</w:t>
      </w:r>
      <w:r>
        <w:rPr>
          <w:rFonts w:ascii="楷体" w:eastAsia="楷体" w:hAnsi="楷体" w:cs="楷体"/>
        </w:rPr>
        <w:t>……</w:t>
      </w:r>
      <w:r>
        <w:rPr>
          <w:rFonts w:ascii="楷体" w:eastAsia="楷体" w:hAnsi="楷体" w:cs="楷体"/>
          <w:u w:val="single"/>
        </w:rPr>
        <w:t xml:space="preserve"> </w:t>
      </w:r>
      <w:r>
        <w:rPr>
          <w:rFonts w:ascii="楷体" w:eastAsia="楷体" w:hAnsi="楷体" w:cs="楷体"/>
        </w:rPr>
        <w:t>，诉说着人们幸福美好的生活。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t>A</w:t>
      </w:r>
      <w:r>
        <w:t>．这些具有传统风情的景、味、曲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t>B</w:t>
      </w:r>
      <w:r>
        <w:t>．这些具有传统风情的景、曲、味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t>C</w:t>
      </w:r>
      <w:r>
        <w:t>．这些具有传统风情的色、景、曲、味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t>D</w:t>
      </w:r>
      <w:r>
        <w:t>．这些具有传统风情的色、曲、味、景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5</w:t>
      </w:r>
      <w:r>
        <w:t>．下列文学常识、文化常识表述有误的一项是（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A</w:t>
      </w:r>
      <w:r>
        <w:t>．欧阳修，自号醉翁，晚年又号六一居士，南宋文学家，</w:t>
      </w:r>
      <w:r>
        <w:t>“</w:t>
      </w:r>
      <w:r>
        <w:t>唐宋八大家</w:t>
      </w:r>
      <w:r>
        <w:t>”</w:t>
      </w:r>
      <w:r>
        <w:t>之一。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B</w:t>
      </w:r>
      <w:r>
        <w:t>．《诗经》是我国最早的一部诗歌总集，收录了从西周到春秋时期的诗歌</w:t>
      </w:r>
      <w:r>
        <w:t>305</w:t>
      </w:r>
      <w:r>
        <w:t>篇。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C</w:t>
      </w:r>
      <w:r>
        <w:t>．烽火，古时是指边防报警的烟火，</w:t>
      </w:r>
      <w:r>
        <w:t>“</w:t>
      </w:r>
      <w:r>
        <w:t>烽火连三月</w:t>
      </w:r>
      <w:r>
        <w:t>”</w:t>
      </w:r>
      <w:r>
        <w:t>中的</w:t>
      </w:r>
      <w:r>
        <w:t>“</w:t>
      </w:r>
      <w:r>
        <w:t>烽火</w:t>
      </w:r>
      <w:r>
        <w:t>”</w:t>
      </w:r>
      <w:r>
        <w:t>用来借指战事。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D</w:t>
      </w:r>
      <w:r>
        <w:t>．古人称谓有谦称和尊称，</w:t>
      </w:r>
      <w:r>
        <w:t>“</w:t>
      </w:r>
      <w:r>
        <w:t>君与家君期日中</w:t>
      </w:r>
      <w:r>
        <w:t>”</w:t>
      </w:r>
      <w:r>
        <w:t>的</w:t>
      </w:r>
      <w:r>
        <w:t>“</w:t>
      </w:r>
      <w:r>
        <w:t>家君</w:t>
      </w:r>
      <w:r>
        <w:t>”</w:t>
      </w:r>
      <w:r>
        <w:t>是对自己父亲的谦称。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6</w:t>
      </w:r>
      <w:r>
        <w:t>．默写（请用正楷字书写）。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</w:t>
      </w:r>
      <w:r>
        <w:t>__________</w:t>
      </w:r>
      <w:r>
        <w:t>，若出其里。（曹操《观沧海》）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）万里赴戎机，</w:t>
      </w:r>
      <w:r>
        <w:t>__________</w:t>
      </w:r>
      <w:r>
        <w:t>。（《木兰诗》）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3</w:t>
      </w:r>
      <w:r>
        <w:t>）</w:t>
      </w:r>
      <w:r>
        <w:t>__________</w:t>
      </w:r>
      <w:r>
        <w:t>，松枝一何劲！（刘桢《赠从弟</w:t>
      </w:r>
      <w:r>
        <w:t xml:space="preserve"> </w:t>
      </w:r>
      <w:r>
        <w:t>其二》）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4</w:t>
      </w:r>
      <w:r>
        <w:t>）大漠孤烟直，</w:t>
      </w:r>
      <w:r>
        <w:t>__________</w:t>
      </w:r>
      <w:r>
        <w:t>。（王维《使至塞上》）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5</w:t>
      </w:r>
      <w:r>
        <w:t>）小大之狱，</w:t>
      </w:r>
      <w:r>
        <w:t>_________</w:t>
      </w:r>
      <w:r>
        <w:t>，必以情。《左传</w:t>
      </w:r>
      <w:r>
        <w:t>·</w:t>
      </w:r>
      <w:r>
        <w:t>曹刿论战》）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6</w:t>
      </w:r>
      <w:r>
        <w:t>）塞北雪后，天地一片苍茫。满村的雪，满村的白，让人不由得联想到张岱在《湖心亭看雪》中描写西湖雪景的文句</w:t>
      </w:r>
      <w:r>
        <w:t>“__________</w:t>
      </w:r>
      <w:r>
        <w:t>，</w:t>
      </w:r>
      <w:r>
        <w:t>__________</w:t>
      </w:r>
      <w:r>
        <w:t>，</w:t>
      </w:r>
      <w:r>
        <w:t>__________”</w:t>
      </w:r>
      <w:r>
        <w:t>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7</w:t>
      </w:r>
      <w:r>
        <w:t>）陆游《游山西村》中的</w:t>
      </w:r>
      <w:r>
        <w:t>“__________</w:t>
      </w:r>
      <w:r>
        <w:t>，</w:t>
      </w:r>
      <w:r>
        <w:t>__________”</w:t>
      </w:r>
      <w:r>
        <w:t>，实写山阴道上峰回路转，突现佳境；后衍生出在困境中只要坚持，也许就会出现转机的人生哲理。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7</w:t>
      </w:r>
      <w:r>
        <w:t>．根据上联，写出下联。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昔日，武汉长江大桥建成通车，数千年来长江天堑有舟无桥的历史，随着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一桥飞架南北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结束了。如今，丝绸之路焕发新的生机，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一带一路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为各国发展提供新动力，跨越山海沙漠，传递人类文明。为此，有人撰写了一副对联来歌颂这伟大盛世。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上联：天堑变通途，大好江山歌盛世；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下联：</w:t>
      </w:r>
      <w:r>
        <w:t>__________</w:t>
      </w:r>
      <w:r>
        <w:t>，</w:t>
      </w:r>
      <w:r>
        <w:t>__________</w:t>
      </w:r>
      <w:r>
        <w:t>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二、阅读（本题包括</w:t>
      </w:r>
      <w:r>
        <w:rPr>
          <w:b/>
          <w:sz w:val="24"/>
        </w:rPr>
        <w:t>8</w:t>
      </w:r>
      <w:r>
        <w:rPr>
          <w:b/>
          <w:sz w:val="24"/>
        </w:rPr>
        <w:t>～</w:t>
      </w:r>
      <w:r>
        <w:rPr>
          <w:b/>
          <w:sz w:val="24"/>
        </w:rPr>
        <w:t>20</w:t>
      </w:r>
      <w:r>
        <w:rPr>
          <w:b/>
          <w:sz w:val="24"/>
        </w:rPr>
        <w:t>题，共</w:t>
      </w:r>
      <w:r>
        <w:rPr>
          <w:b/>
          <w:sz w:val="24"/>
        </w:rPr>
        <w:t>45</w:t>
      </w:r>
      <w:r>
        <w:rPr>
          <w:b/>
          <w:sz w:val="24"/>
        </w:rPr>
        <w:t>分）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lastRenderedPageBreak/>
        <w:t>（一）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阅读下文，完成下面小题。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闲步畎亩间，垂柳飘风，新秧翻浪，耕夫荷农器，长歌相应，牧童稚子，倒骑牛背，短笛无腔，吹之不休，大有野趣。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闲居之趣，快活有五。</w:t>
      </w:r>
      <w:r>
        <w:rPr>
          <w:rFonts w:ascii="楷体" w:eastAsia="楷体" w:hAnsi="楷体" w:cs="楷体"/>
        </w:rPr>
        <w:t>不与交接，免拜送之礼，一也；终日可观书鼓琴，二也；睡起随意，无有拘碍，三也；不闻炎凉嚣杂，四也；能课子耕读，五也。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读理义书，学法帖字，澄心静坐，益友清谈，小酌半醺，浇花种竹，听琴玩鹤，焚香煮茶，泛舟观山，寓意弈棋。虽有他乐，吾不易矣。</w:t>
      </w:r>
    </w:p>
    <w:p w:rsidR="00123E01" w:rsidRDefault="00E60A41">
      <w:pPr>
        <w:shd w:val="clear" w:color="auto" w:fill="FFFFFF"/>
        <w:spacing w:line="360" w:lineRule="auto"/>
        <w:jc w:val="right"/>
        <w:textAlignment w:val="center"/>
      </w:pPr>
      <w:r>
        <w:t>（摘选自《小窗幽记》）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8</w:t>
      </w:r>
      <w:r>
        <w:t>．解释下面句中加点的词。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）耕夫</w:t>
      </w:r>
      <w:r>
        <w:rPr>
          <w:em w:val="dot"/>
        </w:rPr>
        <w:t>荷</w:t>
      </w:r>
      <w:r>
        <w:t>农器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）终日可观书</w:t>
      </w:r>
      <w:r>
        <w:rPr>
          <w:em w:val="dot"/>
        </w:rPr>
        <w:t>鼓</w:t>
      </w:r>
      <w:r>
        <w:t>琴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9</w:t>
      </w:r>
      <w:r>
        <w:t>．翻译下面的句子。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虽有他乐，吾不易矣。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10</w:t>
      </w:r>
      <w:r>
        <w:t>．上文与刘禹锡《陋室铭》表现出的作者的精神追求有何相似之处？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11</w:t>
      </w:r>
      <w:r>
        <w:t>．结合上文，联系现实，从某一方面谈谈如何培养健康高雅的情趣。</w:t>
      </w:r>
    </w:p>
    <w:p w:rsidR="00123E01" w:rsidRDefault="00123E01">
      <w:pPr>
        <w:shd w:val="clear" w:color="auto" w:fill="FFFFFF"/>
        <w:spacing w:line="360" w:lineRule="auto"/>
        <w:jc w:val="left"/>
        <w:textAlignment w:val="center"/>
      </w:pP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（二）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阅读下文，完成下面小题。</w:t>
      </w:r>
    </w:p>
    <w:p w:rsidR="00123E01" w:rsidRDefault="00E60A41"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eastAsia="楷体" w:hAnsi="楷体" w:cs="楷体"/>
        </w:rPr>
        <w:t>红小鬼</w:t>
      </w:r>
    </w:p>
    <w:p w:rsidR="00123E01" w:rsidRDefault="00E60A41"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eastAsia="楷体" w:hAnsi="楷体" w:cs="楷体"/>
        </w:rPr>
        <w:t>一个外国人眼里的中国少年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嘹亮的号声接连响了好几天。今天，我碰到一小队号兵。我走到一个很神气的小号兵面前。他穿着网球鞋、灰色短裤，头戴褪色的灰色帽，帽徽虽然有些</w:t>
      </w:r>
      <w:r>
        <w:rPr>
          <w:rFonts w:ascii="楷体" w:eastAsia="楷体" w:hAnsi="楷体" w:cs="楷体"/>
          <w:em w:val="dot"/>
        </w:rPr>
        <w:t>暗淡</w:t>
      </w:r>
      <w:r>
        <w:rPr>
          <w:rFonts w:ascii="楷体" w:eastAsia="楷体" w:hAnsi="楷体" w:cs="楷体"/>
        </w:rPr>
        <w:t>，但在这帽下的号兵却</w:t>
      </w:r>
      <w:r>
        <w:rPr>
          <w:rFonts w:ascii="楷体" w:eastAsia="楷体" w:hAnsi="楷体" w:cs="楷体"/>
          <w:em w:val="dot"/>
        </w:rPr>
        <w:t>毫不暗淡</w:t>
      </w:r>
      <w:r>
        <w:rPr>
          <w:rFonts w:ascii="楷体" w:eastAsia="楷体" w:hAnsi="楷体" w:cs="楷体"/>
        </w:rPr>
        <w:t>！他有玫瑰色的脸庞，明亮闪光的眼睛。你看到这样的孩子</w:t>
      </w:r>
      <w:r>
        <w:rPr>
          <w:rFonts w:ascii="楷体" w:eastAsia="楷体" w:hAnsi="楷体" w:cs="楷体"/>
        </w:rPr>
        <w:t>——</w:t>
      </w:r>
      <w:r>
        <w:rPr>
          <w:rFonts w:ascii="楷体" w:eastAsia="楷体" w:hAnsi="楷体" w:cs="楷体"/>
        </w:rPr>
        <w:t>一个充满温情和友善的勇敢少年，心就会自然而然地热起来</w:t>
      </w:r>
      <w:r>
        <w:rPr>
          <w:rFonts w:ascii="楷体" w:eastAsia="楷体" w:hAnsi="楷体" w:cs="楷体"/>
        </w:rPr>
        <w:t>……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我初想：他一定很想家！但通过和他一番交谈，我立刻就明白：他不只是妈妈的孩子，更是一个老练的红军。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他告诉我，他今年十五岁，四年前在南方加入红军。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四年！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我不大相信地惊喊道，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那么，你加入红军时一定是十一岁？你参加长征了吗？</w:t>
      </w:r>
      <w:r>
        <w:rPr>
          <w:rFonts w:ascii="楷体" w:eastAsia="楷体" w:hAnsi="楷体" w:cs="楷体"/>
        </w:rPr>
        <w:t>”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是的，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他带着稚气而骄傲的神情回答道，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我当了四年红军了。</w:t>
      </w:r>
      <w:r>
        <w:rPr>
          <w:rFonts w:ascii="楷体" w:eastAsia="楷体" w:hAnsi="楷体" w:cs="楷体"/>
        </w:rPr>
        <w:t>”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长征很艰苦吧？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我冒昧地问。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lastRenderedPageBreak/>
        <w:t>“</w:t>
      </w:r>
      <w:r>
        <w:rPr>
          <w:rFonts w:ascii="楷体" w:eastAsia="楷体" w:hAnsi="楷体" w:cs="楷体"/>
        </w:rPr>
        <w:t>不苦，不苦。跟同志们在一起，一点儿都不苦。我们革命的少年不能总去想事情苦不苦，我们只想完成当前的任务。如果需要我们走一万里，我们就走一万里；需要我们走两万里，我们就走两万里！</w:t>
      </w:r>
      <w:r>
        <w:rPr>
          <w:rFonts w:ascii="楷体" w:eastAsia="楷体" w:hAnsi="楷体" w:cs="楷体"/>
        </w:rPr>
        <w:t>”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你为什么加入红军？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我问。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我家在福建漳州附近。我常听村里人说到红军，他们说红军帮助穷人。我的家很穷，无田无地，田租吃去了我们收成的一半。冬天我们用</w:t>
      </w:r>
      <w:r>
        <w:rPr>
          <w:rFonts w:ascii="楷体" w:eastAsia="楷体" w:hAnsi="楷体" w:cs="楷体"/>
        </w:rPr>
        <w:t>树皮烧羹汤吃，把谷省下来做来春的种子。有一年，红军来到漳州近旁，我翻过山岭去请他们帮助我们家。他们对我很好，暂时把我送到学校里，我吃得很饱。几个月后，红军占领漳州，来到我们村庄里，我家分到田地，用不着再捐税和交田租。两个哥哥和我都加入了红军。</w:t>
      </w:r>
      <w:r>
        <w:rPr>
          <w:rFonts w:ascii="楷体" w:eastAsia="楷体" w:hAnsi="楷体" w:cs="楷体"/>
        </w:rPr>
        <w:t>”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他们现在在什么地方？</w:t>
      </w:r>
      <w:r>
        <w:rPr>
          <w:rFonts w:ascii="楷体" w:eastAsia="楷体" w:hAnsi="楷体" w:cs="楷体"/>
        </w:rPr>
        <w:t>”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现在？我不知道。我们离开江西的时候，他们在福建的红军里，同方志敏在一起。</w:t>
      </w:r>
      <w:r>
        <w:rPr>
          <w:rFonts w:ascii="楷体" w:eastAsia="楷体" w:hAnsi="楷体" w:cs="楷体"/>
        </w:rPr>
        <w:t>”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农民喜欢红军吗？</w:t>
      </w:r>
      <w:r>
        <w:rPr>
          <w:rFonts w:ascii="楷体" w:eastAsia="楷体" w:hAnsi="楷体" w:cs="楷体"/>
        </w:rPr>
        <w:t>”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喜欢红军？他们当然喜欢红军！他们用自己的手替我们做千双万双鞋子。妇女们给我们缝军衣，男子们侦察敌军。每个人家都送子弟入红军。老百姓就是这样</w:t>
      </w:r>
      <w:r>
        <w:rPr>
          <w:rFonts w:ascii="楷体" w:eastAsia="楷体" w:hAnsi="楷体" w:cs="楷体"/>
        </w:rPr>
        <w:t>对待我们红军的！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用不着问他喜不喜欢他的同志们，有哪一个十三岁的孩子会跟自己不喜欢的军队走近两万里路！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红军里还有无数像他这样的少年。少年先锋队是共产主义青年团所组织的，西北苏区里共有队员四万左右。单在红军里总有几百人，他们都是十二岁到十七岁的少年，从全中国各地来的。其中有许多经历过长征的艰苦，像这个小号兵一样。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中国苏区的这些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红小鬼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们，他们的精神是高尚的。我猜想大人们看到他们，往往会忘掉自己的悲观，鼓起勇气来，想到自己正在为这一类孩子的未来而战斗。他们永远是愉快的，乐观的，他们不管行军的倦怠，一碰到人</w:t>
      </w:r>
      <w:r>
        <w:rPr>
          <w:rFonts w:ascii="楷体" w:eastAsia="楷体" w:hAnsi="楷体" w:cs="楷体"/>
        </w:rPr>
        <w:t>就向他问候：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你好呀！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他们有坚韧、苦干、活泼的精神，有强烈的求知欲，你一看见他们就会感觉到中国不是没有希望的，会感觉到任何民族最有希望的都是少年人。如果这一类孩子都能被解放，受教育，使他们有机会建设一个新世界，那么，从这里的少年先锋队就可以看出中国的未来。</w:t>
      </w:r>
    </w:p>
    <w:p w:rsidR="00123E01" w:rsidRDefault="00E60A41">
      <w:pPr>
        <w:shd w:val="clear" w:color="auto" w:fill="FFFFFF"/>
        <w:spacing w:line="360" w:lineRule="auto"/>
        <w:jc w:val="right"/>
        <w:textAlignment w:val="center"/>
      </w:pPr>
      <w:r>
        <w:t>（节选自埃德加</w:t>
      </w:r>
      <w:r>
        <w:t>·</w:t>
      </w:r>
      <w:r>
        <w:t>斯诺《红星照耀中国》，有删改）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12</w:t>
      </w:r>
      <w:r>
        <w:t>．在外国人眼里，</w:t>
      </w:r>
      <w:r>
        <w:t>“</w:t>
      </w:r>
      <w:r>
        <w:t>红小鬼</w:t>
      </w:r>
      <w:r>
        <w:t>”</w:t>
      </w:r>
      <w:r>
        <w:t>是怎样的少年？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13</w:t>
      </w:r>
      <w:r>
        <w:t>．品析本文开篇加点词的表达效果。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14</w:t>
      </w:r>
      <w:r>
        <w:t>．请结合文本简述红军用生命捍卫的理想信念是什么。</w:t>
      </w:r>
    </w:p>
    <w:p w:rsidR="00123E01" w:rsidRDefault="00123E01">
      <w:pPr>
        <w:shd w:val="clear" w:color="auto" w:fill="FFFFFF"/>
        <w:spacing w:line="360" w:lineRule="auto"/>
        <w:jc w:val="left"/>
        <w:textAlignment w:val="center"/>
      </w:pP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（三）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阅读下文，完成下面小题。</w:t>
      </w:r>
    </w:p>
    <w:p w:rsidR="00123E01" w:rsidRDefault="00E60A41"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eastAsia="楷体" w:hAnsi="楷体" w:cs="楷体"/>
        </w:rPr>
        <w:t>留在岩石上的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史记</w:t>
      </w:r>
      <w:r>
        <w:rPr>
          <w:rFonts w:ascii="楷体" w:eastAsia="楷体" w:hAnsi="楷体" w:cs="楷体"/>
        </w:rPr>
        <w:t>”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①</w:t>
      </w:r>
      <w:r>
        <w:rPr>
          <w:rFonts w:ascii="楷体" w:eastAsia="楷体" w:hAnsi="楷体" w:cs="楷体"/>
        </w:rPr>
        <w:t>我们伫立于宏大的岩画石壁前，遥望一个个充满生命力的图像，就如同站在万里长城、敦煌莫高窟、秦兵马俑面前一样。它那博大宏伟的气势，丰富的文化内涵，独特的艺术魅力，使我们的心弦震颤不已；它那含蓄律动的线条，古朴稚拙的形象，简括凝练的造型，令人惊叹震撼。</w:t>
      </w:r>
    </w:p>
    <w:p w:rsidR="00123E01" w:rsidRDefault="00E60A41">
      <w:pPr>
        <w:shd w:val="clear" w:color="auto" w:fill="FFFFFF"/>
        <w:spacing w:line="360" w:lineRule="auto"/>
        <w:ind w:firstLine="420"/>
        <w:jc w:val="center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038350" cy="17145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E01" w:rsidRDefault="00E60A41">
      <w:pPr>
        <w:shd w:val="clear" w:color="auto" w:fill="FFFFFF"/>
        <w:spacing w:line="360" w:lineRule="auto"/>
        <w:ind w:firstLine="420"/>
        <w:jc w:val="center"/>
        <w:textAlignment w:val="center"/>
      </w:pPr>
      <w:r>
        <w:rPr>
          <w:rFonts w:ascii="楷体" w:eastAsia="楷体" w:hAnsi="楷体" w:cs="楷体"/>
        </w:rPr>
        <w:t>②</w:t>
      </w:r>
      <w:r>
        <w:rPr>
          <w:rFonts w:ascii="楷体" w:eastAsia="楷体" w:hAnsi="楷体" w:cs="楷体"/>
        </w:rPr>
        <w:t>徜徉于此，便不难体会国内外专家们为岩画的丰富内容而惊叹</w:t>
      </w:r>
      <w:r>
        <w:rPr>
          <w:rFonts w:ascii="楷体" w:eastAsia="楷体" w:hAnsi="楷体" w:cs="楷体"/>
        </w:rPr>
        <w:t>——</w:t>
      </w:r>
      <w:r>
        <w:rPr>
          <w:rFonts w:ascii="楷体" w:eastAsia="楷体" w:hAnsi="楷体" w:cs="楷体"/>
        </w:rPr>
        <w:t>狩猎图、战争图、人面图、舞蹈图、祭祀图，日月星辰、穹庐毡帐、虎豹狼鹿、驼马牛羊。看，一群猛虎，怒目圆睁，张着大口，像是在嘶吼，它们的身体由长短和粗细不一的曲线组成，看似简单的线条却极其写实，突出强化</w:t>
      </w:r>
      <w:r>
        <w:rPr>
          <w:rFonts w:ascii="楷体" w:eastAsia="楷体" w:hAnsi="楷体" w:cs="楷体"/>
        </w:rPr>
        <w:t>了老虎的鲜明特征，给人以极强的视觉冲击。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③</w:t>
      </w:r>
      <w:r>
        <w:rPr>
          <w:rFonts w:ascii="楷体" w:eastAsia="楷体" w:hAnsi="楷体" w:cs="楷体"/>
        </w:rPr>
        <w:t>阴山岩画主要集中于巴彦淖尔市磴曰县、乌拉特前旗、乌拉特中旗、乌拉特后旗境内阴山山脉的沟壑石壁之上，分布在东西约</w:t>
      </w:r>
      <w:r>
        <w:rPr>
          <w:rFonts w:ascii="楷体" w:eastAsia="楷体" w:hAnsi="楷体" w:cs="楷体"/>
        </w:rPr>
        <w:t>220</w:t>
      </w:r>
      <w:r>
        <w:rPr>
          <w:rFonts w:ascii="楷体" w:eastAsia="楷体" w:hAnsi="楷体" w:cs="楷体"/>
        </w:rPr>
        <w:t>公里、南北约</w:t>
      </w:r>
      <w:r>
        <w:rPr>
          <w:rFonts w:ascii="楷体" w:eastAsia="楷体" w:hAnsi="楷体" w:cs="楷体"/>
        </w:rPr>
        <w:t>60</w:t>
      </w:r>
      <w:r>
        <w:rPr>
          <w:rFonts w:ascii="楷体" w:eastAsia="楷体" w:hAnsi="楷体" w:cs="楷体"/>
        </w:rPr>
        <w:t>～</w:t>
      </w:r>
      <w:r>
        <w:rPr>
          <w:rFonts w:ascii="楷体" w:eastAsia="楷体" w:hAnsi="楷体" w:cs="楷体"/>
        </w:rPr>
        <w:t>120</w:t>
      </w:r>
      <w:r>
        <w:rPr>
          <w:rFonts w:ascii="楷体" w:eastAsia="楷体" w:hAnsi="楷体" w:cs="楷体"/>
        </w:rPr>
        <w:t>公里的范围内，海拔高度大约为</w:t>
      </w:r>
      <w:r>
        <w:rPr>
          <w:rFonts w:ascii="楷体" w:eastAsia="楷体" w:hAnsi="楷体" w:cs="楷体"/>
        </w:rPr>
        <w:t>1800</w:t>
      </w:r>
      <w:r>
        <w:rPr>
          <w:rFonts w:ascii="楷体" w:eastAsia="楷体" w:hAnsi="楷体" w:cs="楷体"/>
        </w:rPr>
        <w:t>～</w:t>
      </w:r>
      <w:r>
        <w:rPr>
          <w:rFonts w:ascii="楷体" w:eastAsia="楷体" w:hAnsi="楷体" w:cs="楷体"/>
        </w:rPr>
        <w:t>2100</w:t>
      </w:r>
      <w:r>
        <w:rPr>
          <w:rFonts w:ascii="楷体" w:eastAsia="楷体" w:hAnsi="楷体" w:cs="楷体"/>
        </w:rPr>
        <w:t>米。阴山岩画最早的记录出现于公元五世纪，北魏地理学家郦道元在《水经注》中记录了阴山岩画：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河水又东北历石崖山西，去北地五百里。山石之上，自然有文，尽若虎马之状，粲然成著，类似图焉，故亦谓之画石山也。</w:t>
      </w:r>
      <w:r>
        <w:rPr>
          <w:rFonts w:ascii="楷体" w:eastAsia="楷体" w:hAnsi="楷体" w:cs="楷体"/>
        </w:rPr>
        <w:t>”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④</w:t>
      </w:r>
      <w:r>
        <w:rPr>
          <w:rFonts w:ascii="楷体" w:eastAsia="楷体" w:hAnsi="楷体" w:cs="楷体"/>
        </w:rPr>
        <w:t>阴山岩画题材包括动物、人物、飞禽图案及狩猎、乘骑、放牧、舞蹈、征战以及符号、标</w:t>
      </w:r>
      <w:r>
        <w:rPr>
          <w:rFonts w:ascii="楷体" w:eastAsia="楷体" w:hAnsi="楷体" w:cs="楷体"/>
        </w:rPr>
        <w:t>记等。它们是刻在巨石上的图腾，它们是勾勒先民生活的随笔，它们是时间磨刻出的天象般的画语，它们是岁月积淀成的奇妙史诗。作为一种早于文字的原始视觉语言，岩画用直观的图画形象和抽象符号表达着人类思想意识，是远古人类生活的浓缩和历史的积淀，被誉为史前社会人际交流的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前文字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和留在岩石上的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史记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。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⑤</w:t>
      </w:r>
      <w:r>
        <w:rPr>
          <w:rFonts w:ascii="楷体" w:eastAsia="楷体" w:hAnsi="楷体" w:cs="楷体"/>
        </w:rPr>
        <w:t>阴山岩画所处的河套地区是农耕文明和游牧文明高度融合区域。中国历史上的许多民族在此繁衍生息，这里成为多民族从发展至繁盛的摇篮。岩画中关于狩猎、耕作、放牧、祭祀等内容，就是生活在这里的各民族融合发展的见证。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⑥</w:t>
      </w:r>
      <w:r>
        <w:rPr>
          <w:rFonts w:ascii="楷体" w:eastAsia="楷体" w:hAnsi="楷体" w:cs="楷体"/>
        </w:rPr>
        <w:t>阴山岩画是中</w:t>
      </w:r>
      <w:r>
        <w:rPr>
          <w:rFonts w:ascii="楷体" w:eastAsia="楷体" w:hAnsi="楷体" w:cs="楷体"/>
        </w:rPr>
        <w:t>华民族文化遗产的重要组成部分，以其镌刻悠久神秘、文化底蕴深厚、艺术精湛而闻名世界，在世界岩画史上占有极其重要的地位。让我们走近这远古文明的千里画廊，感受无字天书阴山岩画的无穷魅力。</w:t>
      </w:r>
    </w:p>
    <w:p w:rsidR="00123E01" w:rsidRDefault="00E60A41">
      <w:pPr>
        <w:shd w:val="clear" w:color="auto" w:fill="FFFFFF"/>
        <w:spacing w:line="360" w:lineRule="auto"/>
        <w:ind w:firstLine="420"/>
        <w:jc w:val="right"/>
        <w:textAlignment w:val="center"/>
      </w:pPr>
      <w:r>
        <w:t>（摘选自丁宁《阴山岩画：跨越千年的文明画廊》，有删改）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15</w:t>
      </w:r>
      <w:r>
        <w:t>．结合文意，简述题目的含义。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16</w:t>
      </w:r>
      <w:r>
        <w:t>．请简要说明第</w:t>
      </w:r>
      <w:r>
        <w:t>③</w:t>
      </w:r>
      <w:r>
        <w:t>段使用的说明方法及其作用。（只答一种即可）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17</w:t>
      </w:r>
      <w:r>
        <w:t>．请你观察文中的插图，想象并描绘岩画反映的生活情状。</w:t>
      </w:r>
    </w:p>
    <w:p w:rsidR="00123E01" w:rsidRDefault="00123E01">
      <w:pPr>
        <w:shd w:val="clear" w:color="auto" w:fill="FFFFFF"/>
        <w:spacing w:line="360" w:lineRule="auto"/>
        <w:jc w:val="left"/>
        <w:textAlignment w:val="center"/>
      </w:pP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（四）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阅读下面的材料，完成下面小题。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材料一：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4410075" cy="1390650"/>
            <wp:effectExtent l="0" t="0" r="9525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t>图一</w:t>
      </w:r>
      <w:r>
        <w:rPr>
          <w:rFonts w:eastAsia="Times New Roman"/>
          <w:kern w:val="0"/>
          <w:sz w:val="24"/>
          <w:szCs w:val="24"/>
        </w:rPr>
        <w:t>                                </w:t>
      </w:r>
      <w:r>
        <w:t>图二</w:t>
      </w:r>
    </w:p>
    <w:p w:rsidR="00123E01" w:rsidRDefault="00E60A41">
      <w:pPr>
        <w:shd w:val="clear" w:color="auto" w:fill="FFFFFF"/>
        <w:spacing w:line="360" w:lineRule="auto"/>
        <w:jc w:val="right"/>
        <w:textAlignment w:val="center"/>
      </w:pPr>
      <w:r>
        <w:t>（摘选自曲青山《深刻理解新发展阶段》）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材料二：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2010</w:t>
      </w:r>
      <w:r>
        <w:rPr>
          <w:rFonts w:ascii="楷体" w:eastAsia="楷体" w:hAnsi="楷体" w:cs="楷体"/>
        </w:rPr>
        <w:t>年</w:t>
      </w:r>
      <w:r>
        <w:rPr>
          <w:rFonts w:ascii="楷体" w:eastAsia="楷体" w:hAnsi="楷体" w:cs="楷体"/>
        </w:rPr>
        <w:t>9</w:t>
      </w:r>
      <w:r>
        <w:rPr>
          <w:rFonts w:ascii="楷体" w:eastAsia="楷体" w:hAnsi="楷体" w:cs="楷体"/>
        </w:rPr>
        <w:t>月，中国载人空间站工程正式立项实施。经过全体参研参试人员</w:t>
      </w:r>
      <w:r>
        <w:rPr>
          <w:rFonts w:ascii="楷体" w:eastAsia="楷体" w:hAnsi="楷体" w:cs="楷体"/>
        </w:rPr>
        <w:t>11</w:t>
      </w:r>
      <w:r>
        <w:rPr>
          <w:rFonts w:ascii="楷体" w:eastAsia="楷体" w:hAnsi="楷体" w:cs="楷体"/>
        </w:rPr>
        <w:t>年的不懈努力，我国在</w:t>
      </w:r>
      <w:r>
        <w:rPr>
          <w:rFonts w:ascii="楷体" w:eastAsia="楷体" w:hAnsi="楷体" w:cs="楷体"/>
        </w:rPr>
        <w:t>2021</w:t>
      </w:r>
      <w:r>
        <w:rPr>
          <w:rFonts w:ascii="楷体" w:eastAsia="楷体" w:hAnsi="楷体" w:cs="楷体"/>
        </w:rPr>
        <w:t>年至</w:t>
      </w:r>
      <w:r>
        <w:rPr>
          <w:rFonts w:ascii="楷体" w:eastAsia="楷体" w:hAnsi="楷体" w:cs="楷体"/>
        </w:rPr>
        <w:t>2022</w:t>
      </w:r>
      <w:r>
        <w:rPr>
          <w:rFonts w:ascii="楷体" w:eastAsia="楷体" w:hAnsi="楷体" w:cs="楷体"/>
        </w:rPr>
        <w:t>年两年内组织了</w:t>
      </w:r>
      <w:r>
        <w:rPr>
          <w:rFonts w:ascii="楷体" w:eastAsia="楷体" w:hAnsi="楷体" w:cs="楷体"/>
        </w:rPr>
        <w:t>11</w:t>
      </w:r>
      <w:r>
        <w:rPr>
          <w:rFonts w:ascii="楷体" w:eastAsia="楷体" w:hAnsi="楷体" w:cs="楷体"/>
        </w:rPr>
        <w:t>次发射，完成了空间站在轨组装建造。中国空间站的建成，标志着我国独立掌握了近地轨道大型航天器在轨组装建造技术，具备了开展空间长期有人参与科学技术实（试）验的能力，为不断推动我国空间科学、空间技术的创新发展，为建设航天强国、提升我国在国际载人航天领域的影响力提供了重</w:t>
      </w:r>
      <w:r>
        <w:rPr>
          <w:rFonts w:ascii="楷体" w:eastAsia="楷体" w:hAnsi="楷体" w:cs="楷体"/>
        </w:rPr>
        <w:t>要支撑。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2023</w:t>
      </w:r>
      <w:r>
        <w:rPr>
          <w:rFonts w:ascii="楷体" w:eastAsia="楷体" w:hAnsi="楷体" w:cs="楷体"/>
        </w:rPr>
        <w:t>年</w:t>
      </w:r>
      <w:r>
        <w:rPr>
          <w:rFonts w:ascii="楷体" w:eastAsia="楷体" w:hAnsi="楷体" w:cs="楷体"/>
        </w:rPr>
        <w:t>5</w:t>
      </w:r>
      <w:r>
        <w:rPr>
          <w:rFonts w:ascii="楷体" w:eastAsia="楷体" w:hAnsi="楷体" w:cs="楷体"/>
        </w:rPr>
        <w:t>月</w:t>
      </w:r>
      <w:r>
        <w:rPr>
          <w:rFonts w:ascii="楷体" w:eastAsia="楷体" w:hAnsi="楷体" w:cs="楷体"/>
        </w:rPr>
        <w:t>30</w:t>
      </w:r>
      <w:r>
        <w:rPr>
          <w:rFonts w:ascii="楷体" w:eastAsia="楷体" w:hAnsi="楷体" w:cs="楷体"/>
        </w:rPr>
        <w:t>日，神舟十六号载人飞船与中国空间站成功对接，三位航天员分别是四征太空的指令长景海鹏、首位航天飞行工程师朱杨柱、首位载荷专家桂海潮。三人跨代组合，实现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三人合一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的高度默契目标。</w:t>
      </w:r>
    </w:p>
    <w:p w:rsidR="00123E01" w:rsidRDefault="00E60A41">
      <w:pPr>
        <w:shd w:val="clear" w:color="auto" w:fill="FFFFFF"/>
        <w:spacing w:line="360" w:lineRule="auto"/>
        <w:jc w:val="right"/>
        <w:textAlignment w:val="center"/>
      </w:pPr>
      <w:r>
        <w:t>（摘选自杨宏《</w:t>
      </w:r>
      <w:r>
        <w:t>“</w:t>
      </w:r>
      <w:r>
        <w:t>太空之家</w:t>
      </w:r>
      <w:r>
        <w:t>”</w:t>
      </w:r>
      <w:r>
        <w:t>遨游苍穹》和新闻信息，有删改）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材料三：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2023</w:t>
      </w:r>
      <w:r>
        <w:rPr>
          <w:rFonts w:ascii="楷体" w:eastAsia="楷体" w:hAnsi="楷体" w:cs="楷体"/>
        </w:rPr>
        <w:t>年</w:t>
      </w:r>
      <w:r>
        <w:rPr>
          <w:rFonts w:ascii="楷体" w:eastAsia="楷体" w:hAnsi="楷体" w:cs="楷体"/>
        </w:rPr>
        <w:t>4</w:t>
      </w:r>
      <w:r>
        <w:rPr>
          <w:rFonts w:ascii="楷体" w:eastAsia="楷体" w:hAnsi="楷体" w:cs="楷体"/>
        </w:rPr>
        <w:t>月</w:t>
      </w:r>
      <w:r>
        <w:rPr>
          <w:rFonts w:ascii="楷体" w:eastAsia="楷体" w:hAnsi="楷体" w:cs="楷体"/>
        </w:rPr>
        <w:t>12</w:t>
      </w:r>
      <w:r>
        <w:rPr>
          <w:rFonts w:ascii="楷体" w:eastAsia="楷体" w:hAnsi="楷体" w:cs="楷体"/>
        </w:rPr>
        <w:t>日</w:t>
      </w:r>
      <w:r>
        <w:rPr>
          <w:rFonts w:ascii="楷体" w:eastAsia="楷体" w:hAnsi="楷体" w:cs="楷体"/>
        </w:rPr>
        <w:t>21</w:t>
      </w:r>
      <w:r>
        <w:rPr>
          <w:rFonts w:ascii="楷体" w:eastAsia="楷体" w:hAnsi="楷体" w:cs="楷体"/>
        </w:rPr>
        <w:t>时，正在运行的世界首个全超导托卡马克核聚变实验装置（</w:t>
      </w:r>
      <w:r>
        <w:rPr>
          <w:rFonts w:ascii="楷体" w:eastAsia="楷体" w:hAnsi="楷体" w:cs="楷体"/>
        </w:rPr>
        <w:t>EAST</w:t>
      </w:r>
      <w:r>
        <w:rPr>
          <w:rFonts w:ascii="楷体" w:eastAsia="楷体" w:hAnsi="楷体" w:cs="楷体"/>
        </w:rPr>
        <w:t>）取得重大成果，成功实现</w:t>
      </w:r>
      <w:r>
        <w:rPr>
          <w:rFonts w:ascii="楷体" w:eastAsia="楷体" w:hAnsi="楷体" w:cs="楷体"/>
        </w:rPr>
        <w:t>403</w:t>
      </w:r>
      <w:r>
        <w:rPr>
          <w:rFonts w:ascii="楷体" w:eastAsia="楷体" w:hAnsi="楷体" w:cs="楷体"/>
        </w:rPr>
        <w:t>秒稳态长脉冲高约束模式等离子体运行，刷新了此前</w:t>
      </w:r>
      <w:r>
        <w:rPr>
          <w:rFonts w:ascii="楷体" w:eastAsia="楷体" w:hAnsi="楷体" w:cs="楷体"/>
        </w:rPr>
        <w:t>101</w:t>
      </w:r>
      <w:r>
        <w:rPr>
          <w:rFonts w:ascii="楷体" w:eastAsia="楷体" w:hAnsi="楷体" w:cs="楷体"/>
        </w:rPr>
        <w:t>秒的世界纪录。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万物生长靠太阳。太阳之所以能发光发热，是因为内部的核聚变</w:t>
      </w:r>
      <w:r>
        <w:rPr>
          <w:rFonts w:ascii="楷体" w:eastAsia="楷体" w:hAnsi="楷体" w:cs="楷体"/>
        </w:rPr>
        <w:t>反应。长期以来，科学家希望通过可控核聚变反应，创造出一个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太阳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，从而获得源源不断的能源。位于安徽合肥科学岛的</w:t>
      </w:r>
      <w:r>
        <w:rPr>
          <w:rFonts w:ascii="楷体" w:eastAsia="楷体" w:hAnsi="楷体" w:cs="楷体"/>
        </w:rPr>
        <w:t>EAST</w:t>
      </w:r>
      <w:r>
        <w:rPr>
          <w:rFonts w:ascii="楷体" w:eastAsia="楷体" w:hAnsi="楷体" w:cs="楷体"/>
        </w:rPr>
        <w:t>有着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人造太阳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之称，作为国家重大科技基础设施，它拥有类似太阳的核聚变反应机制。我国经过十几年聚力攻关，历经</w:t>
      </w:r>
      <w:r>
        <w:rPr>
          <w:rFonts w:ascii="楷体" w:eastAsia="楷体" w:hAnsi="楷体" w:cs="楷体"/>
        </w:rPr>
        <w:t>122254</w:t>
      </w:r>
      <w:r>
        <w:rPr>
          <w:rFonts w:ascii="楷体" w:eastAsia="楷体" w:hAnsi="楷体" w:cs="楷体"/>
        </w:rPr>
        <w:t>次实验，终于实现了今天的突破。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近年来，</w:t>
      </w:r>
      <w:r>
        <w:rPr>
          <w:rFonts w:ascii="楷体" w:eastAsia="楷体" w:hAnsi="楷体" w:cs="楷体"/>
        </w:rPr>
        <w:t>EAST</w:t>
      </w:r>
      <w:r>
        <w:rPr>
          <w:rFonts w:ascii="楷体" w:eastAsia="楷体" w:hAnsi="楷体" w:cs="楷体"/>
        </w:rPr>
        <w:t>性能不断提升，装置运行区间不断扩展，取得了多项国际托卡马克运行的重大标志性成果。目前，下一代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人造太阳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中国聚变工程实验堆已完成工程设计，未来瞄准建设世界首个聚变示范堆。</w:t>
      </w:r>
    </w:p>
    <w:p w:rsidR="00123E01" w:rsidRDefault="00E60A41">
      <w:pPr>
        <w:shd w:val="clear" w:color="auto" w:fill="FFFFFF"/>
        <w:spacing w:line="360" w:lineRule="auto"/>
        <w:jc w:val="right"/>
        <w:textAlignment w:val="center"/>
      </w:pPr>
      <w:r>
        <w:t>（摘选自常河、丁一鸣《中国</w:t>
      </w:r>
      <w:r>
        <w:t>“</w:t>
      </w:r>
      <w:r>
        <w:t>人造太阳</w:t>
      </w:r>
      <w:r>
        <w:t>”</w:t>
      </w:r>
      <w:r>
        <w:t>刷新世界纪录》有</w:t>
      </w:r>
      <w:r>
        <w:t>删改）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18</w:t>
      </w:r>
      <w:r>
        <w:t>．阅读材料一，你从图一、图二中分别得出怎样的结论。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19</w:t>
      </w:r>
      <w:r>
        <w:t>．结合材料二、三，说出我国科技领域取得巨大成就的原因。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20</w:t>
      </w:r>
      <w:r>
        <w:t>．读了以上材料，请你抒发作为一个中国人的骄傲之情。</w:t>
      </w:r>
    </w:p>
    <w:p w:rsidR="00123E01" w:rsidRDefault="00123E01">
      <w:pPr>
        <w:shd w:val="clear" w:color="auto" w:fill="FFFFFF"/>
        <w:spacing w:line="360" w:lineRule="auto"/>
        <w:jc w:val="left"/>
        <w:textAlignment w:val="center"/>
      </w:pP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三、写作（本题包括</w:t>
      </w:r>
      <w:r>
        <w:rPr>
          <w:b/>
          <w:sz w:val="24"/>
        </w:rPr>
        <w:t>21</w:t>
      </w:r>
      <w:r>
        <w:rPr>
          <w:b/>
          <w:sz w:val="24"/>
        </w:rPr>
        <w:t>、</w:t>
      </w:r>
      <w:r>
        <w:rPr>
          <w:b/>
          <w:sz w:val="24"/>
        </w:rPr>
        <w:t>22</w:t>
      </w:r>
      <w:r>
        <w:rPr>
          <w:b/>
          <w:sz w:val="24"/>
        </w:rPr>
        <w:t>题，共</w:t>
      </w:r>
      <w:r>
        <w:rPr>
          <w:b/>
          <w:sz w:val="24"/>
        </w:rPr>
        <w:t>50</w:t>
      </w:r>
      <w:r>
        <w:rPr>
          <w:b/>
          <w:sz w:val="24"/>
        </w:rPr>
        <w:t>分）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21</w:t>
      </w:r>
      <w:r>
        <w:t>．请你仔细观察下面的公益广告图，自选角度，自拟题目，写一篇观后感。不少于</w:t>
      </w:r>
      <w:r>
        <w:t>150</w:t>
      </w:r>
      <w:r>
        <w:t>字。</w:t>
      </w:r>
    </w:p>
    <w:p w:rsidR="00123E01" w:rsidRDefault="00E60A41">
      <w:pPr>
        <w:shd w:val="clear" w:color="auto" w:fill="FFFFFF"/>
        <w:spacing w:line="360" w:lineRule="auto"/>
        <w:jc w:val="center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3552825" cy="3028950"/>
            <wp:effectExtent l="0" t="0" r="9525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22</w:t>
      </w:r>
      <w:r>
        <w:t>．阅读下面的文字，根据要求作文。</w:t>
      </w:r>
    </w:p>
    <w:p w:rsidR="00123E01" w:rsidRDefault="00E60A41"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人的一生必然要经历许多次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告别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，每一次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告别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，既意味着前一段经历的结束，也是新征程的开始。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请你以</w:t>
      </w:r>
      <w:r>
        <w:t>“</w:t>
      </w:r>
      <w:r>
        <w:t>成长，从告别开始</w:t>
      </w:r>
      <w:r>
        <w:t>”</w:t>
      </w:r>
      <w:r>
        <w:t>为题，写一篇文章。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要求：（</w:t>
      </w:r>
      <w:r>
        <w:t>1</w:t>
      </w:r>
      <w:r>
        <w:t>）自选文体（诗歌、戏剧除外），字数不少于</w:t>
      </w:r>
      <w:r>
        <w:t>500</w:t>
      </w:r>
      <w:r>
        <w:t>字。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）写出真情实感，不得抄袭套作。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3</w:t>
      </w:r>
      <w:r>
        <w:t>）文中不得出现真实的人名、校名、地名等。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1</w:t>
      </w:r>
      <w:r>
        <w:t>．</w:t>
      </w:r>
      <w:r>
        <w:t>D    2</w:t>
      </w:r>
      <w:r>
        <w:t>．</w:t>
      </w:r>
      <w:r>
        <w:t>D    3</w:t>
      </w:r>
      <w:r>
        <w:t>．</w:t>
      </w:r>
      <w:r>
        <w:t>C</w:t>
      </w:r>
    </w:p>
    <w:p w:rsidR="00123E01" w:rsidRDefault="00123E01">
      <w:pPr>
        <w:shd w:val="clear" w:color="auto" w:fill="FFFFFF"/>
        <w:spacing w:line="360" w:lineRule="auto"/>
        <w:jc w:val="left"/>
        <w:textAlignment w:val="center"/>
      </w:pP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【解析】略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4</w:t>
      </w:r>
      <w:r>
        <w:t>．</w:t>
      </w:r>
      <w:r>
        <w:t>B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【解析】略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5</w:t>
      </w:r>
      <w:r>
        <w:t>．</w:t>
      </w:r>
      <w:r>
        <w:t>A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【解析】略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6</w:t>
      </w:r>
      <w:r>
        <w:t>．</w:t>
      </w:r>
      <w:r>
        <w:t xml:space="preserve">     </w:t>
      </w:r>
      <w:r>
        <w:t>星汉灿烂</w:t>
      </w:r>
      <w:r>
        <w:t xml:space="preserve">     </w:t>
      </w:r>
      <w:r>
        <w:t>关山度若飞</w:t>
      </w:r>
      <w:r>
        <w:t xml:space="preserve">     </w:t>
      </w:r>
      <w:r>
        <w:t>风声一何盛</w:t>
      </w:r>
      <w:r>
        <w:t xml:space="preserve">     </w:t>
      </w:r>
      <w:r>
        <w:t>长河落日圆</w:t>
      </w:r>
      <w:r>
        <w:t xml:space="preserve">     </w:t>
      </w:r>
      <w:r>
        <w:t>虽不能察</w:t>
      </w:r>
      <w:r>
        <w:t xml:space="preserve">     </w:t>
      </w:r>
      <w:r>
        <w:t>雾凇沆砀</w:t>
      </w:r>
      <w:r>
        <w:t xml:space="preserve">     </w:t>
      </w:r>
      <w:r>
        <w:t>天与云与山与水</w:t>
      </w:r>
      <w:r>
        <w:t xml:space="preserve">     </w:t>
      </w:r>
      <w:r>
        <w:t>上下一白</w:t>
      </w:r>
      <w:r>
        <w:t xml:space="preserve">     </w:t>
      </w:r>
      <w:r>
        <w:t>山重水复疑无路</w:t>
      </w:r>
      <w:r>
        <w:t xml:space="preserve">     </w:t>
      </w:r>
      <w:r>
        <w:t>柳暗花明又一村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【解析】略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7</w:t>
      </w:r>
      <w:r>
        <w:t>．</w:t>
      </w:r>
      <w:r>
        <w:t xml:space="preserve">     </w:t>
      </w:r>
      <w:r>
        <w:t>作答示例：丝路焕新生</w:t>
      </w:r>
      <w:r>
        <w:t xml:space="preserve">     </w:t>
      </w:r>
      <w:r>
        <w:t>多样文明谱华章（新篇）。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【解析】略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8</w:t>
      </w:r>
      <w:r>
        <w:t>．（</w:t>
      </w:r>
      <w:r>
        <w:t>1</w:t>
      </w:r>
      <w:r>
        <w:t>）扛着</w:t>
      </w:r>
      <w:r>
        <w:rPr>
          <w:rFonts w:eastAsia="Times New Roman"/>
          <w:kern w:val="0"/>
          <w:sz w:val="24"/>
          <w:szCs w:val="24"/>
        </w:rPr>
        <w:t>   </w:t>
      </w:r>
      <w:r>
        <w:t>（</w:t>
      </w:r>
      <w:r>
        <w:t>2</w:t>
      </w:r>
      <w:r>
        <w:t>）弹（弹奏）</w:t>
      </w:r>
      <w:r>
        <w:t xml:space="preserve">    </w:t>
      </w:r>
      <w:r>
        <w:t>9</w:t>
      </w:r>
      <w:r>
        <w:t>．即使有别的快乐，我也不换了。</w:t>
      </w:r>
      <w:r>
        <w:t xml:space="preserve">    10</w:t>
      </w:r>
      <w:r>
        <w:t>．两文作者都喜欢读书弹琴，与品德高尚的人结交，不喜欢世俗搅扰，以此可以看出作者志趣高洁、超凡脱俗、甘于淡泊（安贫乐道）的精神追求。（答出两点即可。也可以用原文进行比较，对作者精神追求的概括只要意思接近即可。）</w:t>
      </w:r>
      <w:r>
        <w:t xml:space="preserve">    11</w:t>
      </w:r>
      <w:r>
        <w:t>．作答示例：本文谈到</w:t>
      </w:r>
      <w:r>
        <w:t>“</w:t>
      </w:r>
      <w:r>
        <w:t>读理义书</w:t>
      </w:r>
      <w:r>
        <w:t>”</w:t>
      </w:r>
      <w:r>
        <w:t>，表现出作者高尚的精神追求和高雅情趣。读书要选择对思想提升有帮助的书，今天我们有些人阅读趣味不高，只读浅俗的作品，甚至有些作品并不适合青少年阅读。因此读书要精挑细选，要选能提升自己精神境界，能陶冶性情的好书，沉浸于此</w:t>
      </w:r>
      <w:r>
        <w:t>，是一种享受，更是一种修行。好读书、读好书，在书香中提升阅读品味，培养健康高雅的情趣。</w:t>
      </w:r>
    </w:p>
    <w:p w:rsidR="00123E01" w:rsidRDefault="00123E01">
      <w:pPr>
        <w:shd w:val="clear" w:color="auto" w:fill="FFFFFF"/>
        <w:spacing w:line="360" w:lineRule="auto"/>
        <w:jc w:val="left"/>
        <w:textAlignment w:val="center"/>
      </w:pP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【解析】略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12</w:t>
      </w:r>
      <w:r>
        <w:t>．红小鬼是充满温情和友善、勇敢（不怕牺牲）、乐观、有理想和崇高信念（精神高尚）、有强烈的求知欲、坚韧苦干（不畏艰难）、活泼的少年。</w:t>
      </w:r>
      <w:r>
        <w:t xml:space="preserve">    13</w:t>
      </w:r>
      <w:r>
        <w:t>．</w:t>
      </w:r>
      <w:r>
        <w:t>“</w:t>
      </w:r>
      <w:r>
        <w:t>暗淡</w:t>
      </w:r>
      <w:r>
        <w:t>”</w:t>
      </w:r>
      <w:r>
        <w:t>写的是小号兵的帽子旧了，帽徽褪色了，表明生活艰苦；</w:t>
      </w:r>
      <w:r>
        <w:t>“</w:t>
      </w:r>
      <w:r>
        <w:t>毫不暗淡</w:t>
      </w:r>
      <w:r>
        <w:t>”</w:t>
      </w:r>
      <w:r>
        <w:t>是指小号兵精神饱满，神气十足，通过两词比照，突出小号兵健康向上的精神风貌。</w:t>
      </w:r>
      <w:r>
        <w:t xml:space="preserve">    14</w:t>
      </w:r>
      <w:r>
        <w:t>．红军帮助（解救）穷人，给穷人分田地，不让穷人交租税，把孩子送到学校，让孩子接受教育，让他们成长。可以看出</w:t>
      </w:r>
      <w:r>
        <w:t>他们的理想信念是解放劳苦大众，建设一个新世界。</w:t>
      </w:r>
    </w:p>
    <w:p w:rsidR="00123E01" w:rsidRDefault="00123E01">
      <w:pPr>
        <w:shd w:val="clear" w:color="auto" w:fill="FFFFFF"/>
        <w:spacing w:line="360" w:lineRule="auto"/>
        <w:jc w:val="left"/>
        <w:textAlignment w:val="center"/>
      </w:pP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【解析】略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15</w:t>
      </w:r>
      <w:r>
        <w:t>．刻在石头上的历史，生动形象地记录了当时的人类活动，以雕刻绘画等艺术形式呈现古代文明。</w:t>
      </w:r>
      <w:r>
        <w:t xml:space="preserve">    16</w:t>
      </w:r>
      <w:r>
        <w:t>．列数字，用数字说明阴山岩画的分布范围。引用，用郦道元《水经注》中的记录，解释什么是阴山岩画（或说明阴山岩画所在位置、材质以及图案）</w:t>
      </w:r>
      <w:r>
        <w:t xml:space="preserve">    17</w:t>
      </w:r>
      <w:r>
        <w:t>．作答示例：画面是一幅狩猎图，反映了游牧民族的生活情景。可以想象：巍巍阴山之下，在</w:t>
      </w:r>
      <w:r>
        <w:t>“</w:t>
      </w:r>
      <w:r>
        <w:t>风吹草低见牛羊</w:t>
      </w:r>
      <w:r>
        <w:t>”</w:t>
      </w:r>
      <w:r>
        <w:t>的敕勒川上，矫健的猎人骑在马背上，策马扬鞭，追赶前面的猎物，只见他凝神屏气，拉弓骑射，可以想到他收获了猎</w:t>
      </w:r>
      <w:r>
        <w:t>物的喜悦，兴尽而归的英姿。</w:t>
      </w:r>
    </w:p>
    <w:p w:rsidR="00123E01" w:rsidRDefault="00123E01">
      <w:pPr>
        <w:shd w:val="clear" w:color="auto" w:fill="FFFFFF"/>
        <w:spacing w:line="360" w:lineRule="auto"/>
        <w:jc w:val="left"/>
        <w:textAlignment w:val="center"/>
      </w:pP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【解析】略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18</w:t>
      </w:r>
      <w:r>
        <w:t>．图一说明中国科技创新指数十年上升</w:t>
      </w:r>
      <w:r>
        <w:t>22</w:t>
      </w:r>
      <w:r>
        <w:t>位，中国是世界唯一持续快速上升的国家。图二说明我国在基础研究和战略高技术领域取得</w:t>
      </w:r>
      <w:r>
        <w:t>“</w:t>
      </w:r>
      <w:r>
        <w:t>海斗一号</w:t>
      </w:r>
      <w:r>
        <w:t>”</w:t>
      </w:r>
      <w:r>
        <w:t>等七项世界级科技成果。</w:t>
      </w:r>
      <w:r>
        <w:t xml:space="preserve">    19</w:t>
      </w:r>
      <w:r>
        <w:t>．不懈努力；掌握核心技术（独立掌握在轨组装建造技术）；通力合作（团队协作）；勇于创新；聚力攻关；不畏艰难。（答出任意四点即可。）</w:t>
      </w:r>
      <w:r>
        <w:t xml:space="preserve">    20</w:t>
      </w:r>
      <w:r>
        <w:t>．作答示例：</w:t>
      </w:r>
      <w:r>
        <w:t>“</w:t>
      </w:r>
      <w:r>
        <w:t>海斗一号</w:t>
      </w:r>
      <w:r>
        <w:t>”</w:t>
      </w:r>
      <w:r>
        <w:t>、</w:t>
      </w:r>
      <w:r>
        <w:t>“</w:t>
      </w:r>
      <w:r>
        <w:t>人造太阳</w:t>
      </w:r>
      <w:r>
        <w:t>”</w:t>
      </w:r>
      <w:r>
        <w:t>、中国空间站</w:t>
      </w:r>
      <w:r>
        <w:t>……</w:t>
      </w:r>
      <w:r>
        <w:t>一项项举世瞩目的成就，彰显了大国的科技实力；一个个心怀梦想的科研人员，为实现中国梦而呕心沥血。目睹神舟十六升</w:t>
      </w:r>
      <w:r>
        <w:t>空的那一瞬间，我们为生在这强大的国家而感到骄傲和自豪！看到展示我们国家科技成就的报道，就油然而生报效祖国的热望！我们是祖国的未来，是实现中国梦的生力军，怀揣科学梦想，努力学习，挑战自我，奋发有为，书写无悔的青春！</w:t>
      </w:r>
    </w:p>
    <w:p w:rsidR="00123E01" w:rsidRDefault="00123E01">
      <w:pPr>
        <w:shd w:val="clear" w:color="auto" w:fill="FFFFFF"/>
        <w:spacing w:line="360" w:lineRule="auto"/>
        <w:jc w:val="left"/>
        <w:textAlignment w:val="center"/>
      </w:pP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【解析】略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21</w:t>
      </w:r>
      <w:r>
        <w:t>．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【解析】略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22</w:t>
      </w:r>
      <w:r>
        <w:t>．</w:t>
      </w:r>
    </w:p>
    <w:p w:rsidR="00123E01" w:rsidRDefault="00E60A41">
      <w:pPr>
        <w:shd w:val="clear" w:color="auto" w:fill="FFFFFF"/>
        <w:spacing w:line="360" w:lineRule="auto"/>
        <w:jc w:val="left"/>
        <w:textAlignment w:val="center"/>
      </w:pPr>
      <w:r>
        <w:t>【解析】略</w:t>
      </w:r>
    </w:p>
    <w:p w:rsidR="00123E01" w:rsidRDefault="00123E01">
      <w:pPr>
        <w:shd w:val="clear" w:color="auto" w:fill="FFFFFF"/>
        <w:spacing w:line="360" w:lineRule="auto"/>
        <w:jc w:val="left"/>
        <w:textAlignment w:val="center"/>
      </w:pPr>
    </w:p>
    <w:sectPr w:rsidR="00123E01" w:rsidSect="00E60A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157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60A41">
      <w:r>
        <w:separator/>
      </w:r>
    </w:p>
  </w:endnote>
  <w:endnote w:type="continuationSeparator" w:id="0">
    <w:p w:rsidR="00000000" w:rsidRDefault="00E60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11B" w:rsidRPr="00E60A41" w:rsidRDefault="009E611B" w:rsidP="00E60A4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A41" w:rsidRPr="00E60A41" w:rsidRDefault="00E60A41" w:rsidP="00E60A4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A41" w:rsidRPr="00E60A41" w:rsidRDefault="00E60A41" w:rsidP="00E60A4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60A41">
      <w:r>
        <w:separator/>
      </w:r>
    </w:p>
  </w:footnote>
  <w:footnote w:type="continuationSeparator" w:id="0">
    <w:p w:rsidR="00000000" w:rsidRDefault="00E60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A41" w:rsidRDefault="00E60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A41" w:rsidRPr="00E60A41" w:rsidRDefault="00E60A41" w:rsidP="00E60A41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A41" w:rsidRDefault="00E60A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23E01"/>
    <w:rsid w:val="001D7A06"/>
    <w:rsid w:val="00284433"/>
    <w:rsid w:val="002A1EC6"/>
    <w:rsid w:val="002E035E"/>
    <w:rsid w:val="003F38F2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806B0"/>
    <w:rsid w:val="00E476EE"/>
    <w:rsid w:val="00E60A41"/>
    <w:rsid w:val="00EF035E"/>
    <w:rsid w:val="00FA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61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6133"/>
    <w:rPr>
      <w:sz w:val="18"/>
      <w:szCs w:val="18"/>
    </w:rPr>
  </w:style>
  <w:style w:type="character" w:styleId="a5">
    <w:name w:val="page number"/>
    <w:basedOn w:val="a0"/>
    <w:uiPriority w:val="99"/>
    <w:semiHidden/>
    <w:unhideWhenUsed/>
    <w:rsid w:val="00E60A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78DD1-B9CF-41CC-8867-48EC28EE9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6201</Words>
  <Characters>6433</Characters>
  <Application>Microsoft Office Word</Application>
  <DocSecurity>0</DocSecurity>
  <Lines>254</Lines>
  <Paragraphs>141</Paragraphs>
  <ScaleCrop>false</ScaleCrop>
  <Manager/>
  <Company/>
  <LinksUpToDate>false</LinksUpToDate>
  <CharactersWithSpaces>6598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2017-07-19T12:07:00Z</dcterms:created>
  <dcterms:modified xsi:type="dcterms:W3CDTF">2023-06-30T04:37:00Z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e6402364d9b24b2b978d91f61c4fb801mzy3ndg1mjczna</vt:lpwstr>
  </property>
</Properties>
</file>