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13" w:rsidRDefault="00C00E69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" style="position:absolute;left:0;text-align:left;margin-left:974pt;margin-top:998pt;width:23pt;height:32pt;z-index:251658240;mso-position-horizontal-relative:page;mso-position-vertical-relative:top-margin-area">
            <v:imagedata r:id="rId7" o:title=""/>
            <w10:wrap anchorx="page"/>
          </v:shape>
        </w:pict>
      </w:r>
      <w:r w:rsidR="00BB172B">
        <w:rPr>
          <w:rFonts w:ascii="Times New Roman" w:hAnsi="Times New Roman" w:hint="eastAsia"/>
          <w:b/>
          <w:sz w:val="32"/>
          <w:szCs w:val="32"/>
        </w:rPr>
        <w:t>2023</w:t>
      </w:r>
      <w:r w:rsidR="00BB172B">
        <w:rPr>
          <w:rFonts w:ascii="Times New Roman" w:hAnsi="宋体" w:hint="eastAsia"/>
          <w:b/>
          <w:sz w:val="32"/>
          <w:szCs w:val="32"/>
        </w:rPr>
        <w:t>年恩施州初中学业水平考试</w:t>
      </w:r>
    </w:p>
    <w:p w:rsidR="00AE6313" w:rsidRDefault="00BB172B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宋体" w:hint="eastAsia"/>
          <w:b/>
          <w:sz w:val="32"/>
          <w:szCs w:val="32"/>
        </w:rPr>
        <w:t>语文试题卷</w:t>
      </w:r>
    </w:p>
    <w:p w:rsidR="00AE6313" w:rsidRDefault="00BB172B">
      <w:pPr>
        <w:spacing w:line="288" w:lineRule="auto"/>
        <w:jc w:val="center"/>
        <w:rPr>
          <w:rFonts w:ascii="Times New Roman" w:hAnsi="Times New Roman"/>
        </w:rPr>
      </w:pPr>
      <w:r>
        <w:rPr>
          <w:rFonts w:ascii="Times New Roman" w:hAnsi="宋体" w:hint="eastAsia"/>
        </w:rPr>
        <w:t>本试题卷共</w:t>
      </w:r>
      <w:r>
        <w:rPr>
          <w:rFonts w:ascii="Times New Roman" w:hAnsi="Times New Roman" w:hint="eastAsia"/>
        </w:rPr>
        <w:t>8</w:t>
      </w:r>
      <w:r>
        <w:rPr>
          <w:rFonts w:ascii="Times New Roman" w:hAnsi="宋体" w:hint="eastAsia"/>
        </w:rPr>
        <w:t>页，全卷满分</w:t>
      </w:r>
      <w:r>
        <w:rPr>
          <w:rFonts w:ascii="Times New Roman" w:hAnsi="Times New Roman" w:hint="eastAsia"/>
        </w:rPr>
        <w:t>120</w:t>
      </w:r>
      <w:r>
        <w:rPr>
          <w:rFonts w:ascii="Times New Roman" w:hAnsi="宋体" w:hint="eastAsia"/>
        </w:rPr>
        <w:t>分，用时</w:t>
      </w:r>
      <w:r>
        <w:rPr>
          <w:rFonts w:ascii="Times New Roman" w:hAnsi="Times New Roman" w:hint="eastAsia"/>
        </w:rPr>
        <w:t>150</w:t>
      </w:r>
      <w:r>
        <w:rPr>
          <w:rFonts w:ascii="Times New Roman" w:hAnsi="宋体" w:hint="eastAsia"/>
        </w:rPr>
        <w:t>分钟。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注意事项：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Times New Roman" w:hAnsi="宋体" w:hint="eastAsia"/>
        </w:rPr>
        <w:t>．考生答题全部写在答题卷上，答在试题卷上无效。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宋体" w:hint="eastAsia"/>
        </w:rPr>
        <w:t>．请认真核对监考教师在答题卷上所粘贴条形码的姓名、准考证号码是否与本人相符合，再将自己的姓名、准考证号码用</w:t>
      </w:r>
      <w:r>
        <w:rPr>
          <w:rFonts w:ascii="Times New Roman" w:hAnsi="Times New Roman" w:hint="eastAsia"/>
        </w:rPr>
        <w:t>0</w:t>
      </w:r>
      <w:r>
        <w:rPr>
          <w:rFonts w:ascii="Times New Roman" w:hAnsi="宋体" w:hint="eastAsia"/>
        </w:rPr>
        <w:t>.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毫米</w:t>
      </w:r>
      <w:r>
        <w:rPr>
          <w:rFonts w:ascii="Times New Roman" w:hAnsi="宋体" w:hint="eastAsia"/>
        </w:rPr>
        <w:t>的黑色墨水签字笔填写在答题卷及试题卷上。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宋体" w:hint="eastAsia"/>
        </w:rPr>
        <w:t>．选择题作答必须用</w:t>
      </w:r>
      <w:r>
        <w:rPr>
          <w:rFonts w:ascii="Times New Roman" w:hAnsi="Times New Roman" w:hint="eastAsia"/>
        </w:rPr>
        <w:t>2B</w:t>
      </w:r>
      <w:r>
        <w:rPr>
          <w:rFonts w:ascii="Times New Roman" w:hAnsi="宋体" w:hint="eastAsia"/>
        </w:rPr>
        <w:t>铅笔将答题卷上对应的答案标号涂黑。如需改动，用橡皮擦干净后，再选涂其他答案。非选择题作答必须用</w:t>
      </w:r>
      <w:r>
        <w:rPr>
          <w:rFonts w:ascii="Times New Roman" w:hAnsi="Times New Roman" w:hint="eastAsia"/>
        </w:rPr>
        <w:t>0</w:t>
      </w:r>
      <w:r>
        <w:rPr>
          <w:rFonts w:ascii="Times New Roman" w:hAnsi="宋体" w:hint="eastAsia"/>
        </w:rPr>
        <w:t>.</w:t>
      </w:r>
      <w:r>
        <w:rPr>
          <w:rFonts w:ascii="Times New Roman" w:hAnsi="Times New Roman" w:hint="eastAsia"/>
        </w:rPr>
        <w:t>5</w:t>
      </w:r>
      <w:r>
        <w:rPr>
          <w:rFonts w:ascii="Times New Roman" w:hAnsi="宋体" w:hint="eastAsia"/>
        </w:rPr>
        <w:t>毫米黑色墨水签字笔写在答题卷上指定位置，在其他位置答题一律无效。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</w:t>
      </w:r>
      <w:r>
        <w:rPr>
          <w:rFonts w:ascii="Times New Roman" w:hAnsi="宋体" w:hint="eastAsia"/>
        </w:rPr>
        <w:t>．考生不得折叠答题卷，保持答题卷的整洁。考试结束后，请将试题卷和答题卷一并上交。</w:t>
      </w:r>
    </w:p>
    <w:p w:rsidR="00AE6313" w:rsidRDefault="00BB172B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宋体" w:hint="eastAsia"/>
          <w:b/>
          <w:sz w:val="24"/>
        </w:rPr>
        <w:t>一、知识运用（</w:t>
      </w:r>
      <w:r>
        <w:rPr>
          <w:rFonts w:ascii="Times New Roman" w:hAnsi="Times New Roman" w:hint="eastAsia"/>
          <w:b/>
          <w:sz w:val="24"/>
        </w:rPr>
        <w:t>10</w:t>
      </w:r>
      <w:r>
        <w:rPr>
          <w:rFonts w:ascii="Times New Roman" w:hAnsi="宋体" w:hint="eastAsia"/>
          <w:b/>
          <w:sz w:val="24"/>
        </w:rPr>
        <w:t>分，每小题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宋体" w:hint="eastAsia"/>
          <w:b/>
          <w:sz w:val="24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Times New Roman" w:hAnsi="宋体" w:hint="eastAsia"/>
        </w:rPr>
        <w:t>．下列词语中加点字注音完全正确的一项是（</w:t>
      </w:r>
      <w:r>
        <w:rPr>
          <w:rFonts w:ascii="Times New Roman" w:hAnsi="宋体" w:hint="eastAsia"/>
        </w:rPr>
        <w:t xml:space="preserve">    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宋体" w:hint="eastAsia"/>
        </w:rPr>
        <w:t>．静</w:t>
      </w:r>
      <w:r>
        <w:rPr>
          <w:rFonts w:ascii="Times New Roman" w:hAnsi="宋体" w:hint="eastAsia"/>
          <w:em w:val="dot"/>
        </w:rPr>
        <w:t>谧</w:t>
      </w: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m</w:t>
      </w:r>
      <w:r>
        <w:rPr>
          <w:rFonts w:ascii="宋体" w:hAnsi="宋体" w:hint="eastAsia"/>
        </w:rPr>
        <w:t>ì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  <w:em w:val="dot"/>
        </w:rPr>
        <w:t>殷</w:t>
      </w:r>
      <w:r>
        <w:rPr>
          <w:rFonts w:ascii="Times New Roman" w:hAnsi="宋体" w:hint="eastAsia"/>
        </w:rPr>
        <w:t>红（</w:t>
      </w:r>
      <w:r>
        <w:rPr>
          <w:rFonts w:ascii="Times New Roman" w:hAnsi="Times New Roman" w:hint="eastAsia"/>
        </w:rPr>
        <w:t>y</w:t>
      </w:r>
      <w:r>
        <w:rPr>
          <w:rFonts w:ascii="Times New Roman" w:hAnsi="Times New Roman" w:hint="eastAsia"/>
        </w:rPr>
        <w:t>ā</w:t>
      </w:r>
      <w:r>
        <w:rPr>
          <w:rFonts w:ascii="Times New Roman" w:hAnsi="Times New Roman" w:hint="eastAsia"/>
        </w:rPr>
        <w:t>n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随声附</w:t>
      </w:r>
      <w:r>
        <w:rPr>
          <w:rFonts w:ascii="Times New Roman" w:hAnsi="宋体" w:hint="eastAsia"/>
          <w:em w:val="dot"/>
        </w:rPr>
        <w:t>和</w:t>
      </w: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hu</w:t>
      </w:r>
      <w:r>
        <w:rPr>
          <w:rFonts w:ascii="宋体" w:hAnsi="宋体" w:hint="eastAsia"/>
        </w:rPr>
        <w:t>ò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接</w:t>
      </w:r>
      <w:r>
        <w:rPr>
          <w:rFonts w:ascii="Times New Roman" w:hAnsi="宋体" w:hint="eastAsia"/>
          <w:em w:val="dot"/>
        </w:rPr>
        <w:t>踵</w:t>
      </w:r>
      <w:r>
        <w:rPr>
          <w:rFonts w:ascii="Times New Roman" w:hAnsi="宋体" w:hint="eastAsia"/>
        </w:rPr>
        <w:t>而至（</w:t>
      </w:r>
      <w:r>
        <w:rPr>
          <w:rFonts w:ascii="Times New Roman" w:hAnsi="Times New Roman" w:hint="eastAsia"/>
        </w:rPr>
        <w:t>zh</w:t>
      </w:r>
      <w:r>
        <w:rPr>
          <w:rFonts w:ascii="Times New Roman" w:hAnsi="Times New Roman" w:hint="eastAsia"/>
        </w:rPr>
        <w:t>ǒ</w:t>
      </w:r>
      <w:r>
        <w:rPr>
          <w:rFonts w:ascii="Times New Roman" w:hAnsi="Times New Roman" w:hint="eastAsia"/>
        </w:rPr>
        <w:t>ng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宋体" w:hint="eastAsia"/>
        </w:rPr>
        <w:t>．</w:t>
      </w:r>
      <w:r>
        <w:rPr>
          <w:rFonts w:ascii="Times New Roman" w:hAnsi="宋体" w:hint="eastAsia"/>
          <w:em w:val="dot"/>
        </w:rPr>
        <w:t>亘</w:t>
      </w:r>
      <w:r>
        <w:rPr>
          <w:rFonts w:ascii="Times New Roman" w:hAnsi="宋体" w:hint="eastAsia"/>
        </w:rPr>
        <w:t>古（</w:t>
      </w:r>
      <w:r>
        <w:rPr>
          <w:rFonts w:ascii="Times New Roman" w:hAnsi="Times New Roman" w:hint="eastAsia"/>
        </w:rPr>
        <w:t>g</w:t>
      </w:r>
      <w:r>
        <w:rPr>
          <w:rFonts w:ascii="Times New Roman" w:hAnsi="Times New Roman" w:hint="eastAsia"/>
        </w:rPr>
        <w:t>è</w:t>
      </w:r>
      <w:r>
        <w:rPr>
          <w:rFonts w:ascii="Times New Roman" w:hAnsi="Times New Roman" w:hint="eastAsia"/>
        </w:rPr>
        <w:t>ng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  <w:em w:val="dot"/>
        </w:rPr>
        <w:t>俨</w:t>
      </w:r>
      <w:r>
        <w:rPr>
          <w:rFonts w:ascii="Times New Roman" w:hAnsi="宋体" w:hint="eastAsia"/>
        </w:rPr>
        <w:t>然（</w:t>
      </w:r>
      <w:r>
        <w:rPr>
          <w:rFonts w:ascii="Times New Roman" w:hAnsi="Times New Roman" w:hint="eastAsia"/>
        </w:rPr>
        <w:t>y</w:t>
      </w:r>
      <w:r>
        <w:rPr>
          <w:rFonts w:ascii="宋体" w:hAnsi="宋体" w:hint="eastAsia"/>
        </w:rPr>
        <w:t>ǎ</w:t>
      </w:r>
      <w:r>
        <w:rPr>
          <w:rFonts w:ascii="Times New Roman" w:hAnsi="Times New Roman" w:hint="eastAsia"/>
        </w:rPr>
        <w:t>n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心有灵</w:t>
      </w:r>
      <w:r>
        <w:rPr>
          <w:rFonts w:ascii="Times New Roman" w:hAnsi="宋体" w:hint="eastAsia"/>
          <w:em w:val="dot"/>
        </w:rPr>
        <w:t>犀</w:t>
      </w: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x</w:t>
      </w:r>
      <w:r>
        <w:rPr>
          <w:rFonts w:ascii="Times New Roman" w:hAnsi="Times New Roman" w:hint="eastAsia"/>
        </w:rPr>
        <w:t>ī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金</w:t>
      </w:r>
      <w:r>
        <w:rPr>
          <w:rFonts w:ascii="Times New Roman" w:hAnsi="宋体" w:hint="eastAsia"/>
          <w:em w:val="dot"/>
        </w:rPr>
        <w:t>戈</w:t>
      </w:r>
      <w:r>
        <w:rPr>
          <w:rFonts w:ascii="Times New Roman" w:hAnsi="宋体" w:hint="eastAsia"/>
        </w:rPr>
        <w:t>铁马（</w:t>
      </w:r>
      <w:r>
        <w:rPr>
          <w:rFonts w:ascii="Times New Roman" w:hAnsi="Times New Roman" w:hint="eastAsia"/>
        </w:rPr>
        <w:t>g</w:t>
      </w:r>
      <w:r>
        <w:rPr>
          <w:rFonts w:ascii="Times New Roman" w:hAnsi="Times New Roman" w:hint="eastAsia"/>
        </w:rPr>
        <w:t>ē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宋体" w:hint="eastAsia"/>
        </w:rPr>
        <w:t>．</w:t>
      </w:r>
      <w:r>
        <w:rPr>
          <w:rFonts w:ascii="Times New Roman" w:hAnsi="宋体" w:hint="eastAsia"/>
          <w:em w:val="dot"/>
        </w:rPr>
        <w:t>翘</w:t>
      </w:r>
      <w:r>
        <w:rPr>
          <w:rFonts w:ascii="Times New Roman" w:hAnsi="宋体" w:hint="eastAsia"/>
        </w:rPr>
        <w:t>首（</w:t>
      </w:r>
      <w:r>
        <w:rPr>
          <w:rFonts w:ascii="Times New Roman" w:hAnsi="Times New Roman" w:hint="eastAsia"/>
        </w:rPr>
        <w:t>qi</w:t>
      </w:r>
      <w:r>
        <w:rPr>
          <w:rFonts w:ascii="Times New Roman" w:hAnsi="Times New Roman" w:hint="eastAsia"/>
        </w:rPr>
        <w:t>á</w:t>
      </w:r>
      <w:r>
        <w:rPr>
          <w:rFonts w:ascii="Times New Roman" w:hAnsi="Times New Roman" w:hint="eastAsia"/>
        </w:rPr>
        <w:t>o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高</w:t>
      </w:r>
      <w:r>
        <w:rPr>
          <w:rFonts w:ascii="Times New Roman" w:hAnsi="宋体" w:hint="eastAsia"/>
          <w:em w:val="dot"/>
        </w:rPr>
        <w:t>邈</w:t>
      </w: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mi</w:t>
      </w:r>
      <w:r>
        <w:rPr>
          <w:rFonts w:ascii="Times New Roman" w:hAnsi="Times New Roman" w:hint="eastAsia"/>
        </w:rPr>
        <w:t>ǎ</w:t>
      </w:r>
      <w:r>
        <w:rPr>
          <w:rFonts w:ascii="Times New Roman" w:hAnsi="Times New Roman" w:hint="eastAsia"/>
        </w:rPr>
        <w:t>o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  <w:em w:val="dot"/>
        </w:rPr>
        <w:t>抑</w:t>
      </w:r>
      <w:r>
        <w:rPr>
          <w:rFonts w:ascii="Times New Roman" w:hAnsi="宋体" w:hint="eastAsia"/>
        </w:rPr>
        <w:t>扬顿挫（</w:t>
      </w:r>
      <w:r>
        <w:rPr>
          <w:rFonts w:ascii="Times New Roman" w:hAnsi="Times New Roman" w:hint="eastAsia"/>
        </w:rPr>
        <w:t>y</w:t>
      </w:r>
      <w:r>
        <w:rPr>
          <w:rFonts w:ascii="Times New Roman" w:hAnsi="Times New Roman" w:hint="eastAsia"/>
        </w:rPr>
        <w:t>ì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顿开茅</w:t>
      </w:r>
      <w:r>
        <w:rPr>
          <w:rFonts w:ascii="Times New Roman" w:hAnsi="宋体" w:hint="eastAsia"/>
          <w:em w:val="dot"/>
        </w:rPr>
        <w:t>塞</w:t>
      </w: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s</w:t>
      </w:r>
      <w:r>
        <w:rPr>
          <w:rFonts w:ascii="Times New Roman" w:hAnsi="Times New Roman" w:hint="eastAsia"/>
        </w:rPr>
        <w:t>è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宋体" w:hint="eastAsia"/>
        </w:rPr>
        <w:t>．眼</w:t>
      </w:r>
      <w:r>
        <w:rPr>
          <w:rFonts w:ascii="Times New Roman" w:hAnsi="宋体" w:hint="eastAsia"/>
          <w:em w:val="dot"/>
        </w:rPr>
        <w:t>眶</w:t>
      </w: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ku</w:t>
      </w:r>
      <w:r>
        <w:rPr>
          <w:rFonts w:ascii="Times New Roman" w:hAnsi="Times New Roman" w:hint="eastAsia"/>
        </w:rPr>
        <w:t>ā</w:t>
      </w:r>
      <w:r>
        <w:rPr>
          <w:rFonts w:ascii="Times New Roman" w:hAnsi="Times New Roman" w:hint="eastAsia"/>
        </w:rPr>
        <w:t>ng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  <w:em w:val="dot"/>
        </w:rPr>
        <w:t>渲</w:t>
      </w:r>
      <w:r>
        <w:rPr>
          <w:rFonts w:ascii="Times New Roman" w:hAnsi="宋体" w:hint="eastAsia"/>
        </w:rPr>
        <w:t>染（</w:t>
      </w:r>
      <w:r>
        <w:rPr>
          <w:rFonts w:ascii="Times New Roman" w:hAnsi="Times New Roman" w:hint="eastAsia"/>
        </w:rPr>
        <w:t>xu</w:t>
      </w:r>
      <w:r>
        <w:rPr>
          <w:rFonts w:ascii="Times New Roman" w:hAnsi="Times New Roman" w:hint="eastAsia"/>
        </w:rPr>
        <w:t>à</w:t>
      </w:r>
      <w:r>
        <w:rPr>
          <w:rFonts w:ascii="Times New Roman" w:hAnsi="Times New Roman" w:hint="eastAsia"/>
        </w:rPr>
        <w:t>n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暴风</w:t>
      </w:r>
      <w:r>
        <w:rPr>
          <w:rFonts w:ascii="Times New Roman" w:hAnsi="宋体" w:hint="eastAsia"/>
          <w:em w:val="dot"/>
        </w:rPr>
        <w:t>骤</w:t>
      </w:r>
      <w:r>
        <w:rPr>
          <w:rFonts w:ascii="Times New Roman" w:hAnsi="宋体" w:hint="eastAsia"/>
        </w:rPr>
        <w:t>雨（</w:t>
      </w:r>
      <w:r>
        <w:rPr>
          <w:rFonts w:ascii="Times New Roman" w:hAnsi="Times New Roman" w:hint="eastAsia"/>
        </w:rPr>
        <w:t>zh</w:t>
      </w:r>
      <w:r>
        <w:rPr>
          <w:rFonts w:ascii="Times New Roman" w:hAnsi="Times New Roman" w:hint="eastAsia"/>
        </w:rPr>
        <w:t>ò</w:t>
      </w:r>
      <w:r>
        <w:rPr>
          <w:rFonts w:ascii="Times New Roman" w:hAnsi="Times New Roman" w:hint="eastAsia"/>
        </w:rPr>
        <w:t>u</w:t>
      </w:r>
      <w:r>
        <w:rPr>
          <w:rFonts w:ascii="Times New Roman" w:hAnsi="宋体" w:hint="eastAsia"/>
        </w:rPr>
        <w:t>）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一气</w:t>
      </w:r>
      <w:r>
        <w:rPr>
          <w:rFonts w:ascii="Times New Roman" w:hAnsi="宋体" w:hint="eastAsia"/>
          <w:em w:val="dot"/>
        </w:rPr>
        <w:t>呵</w:t>
      </w:r>
      <w:r>
        <w:rPr>
          <w:rFonts w:ascii="Times New Roman" w:hAnsi="宋体" w:hint="eastAsia"/>
        </w:rPr>
        <w:t>成（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</w:rPr>
        <w:t>ē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宋体" w:hint="eastAsia"/>
        </w:rPr>
        <w:t>．下列词语书写完全正确的一项是（</w:t>
      </w:r>
      <w:r>
        <w:rPr>
          <w:rFonts w:ascii="Times New Roman" w:hAnsi="宋体" w:hint="eastAsia"/>
        </w:rPr>
        <w:t xml:space="preserve">    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宋体" w:hint="eastAsia"/>
        </w:rPr>
        <w:t>．恬静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旷野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姗姗来迟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相得益彰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宋体" w:hint="eastAsia"/>
        </w:rPr>
        <w:t>．点缀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濡养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自出新裁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不言而喻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宋体" w:hint="eastAsia"/>
        </w:rPr>
        <w:t>．苔痕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瞥见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历历在目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身临其景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宋体" w:hint="eastAsia"/>
        </w:rPr>
        <w:t>．纯粹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笑涡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草长莺飞</w:t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ab/>
      </w:r>
      <w:r>
        <w:rPr>
          <w:rFonts w:ascii="Times New Roman" w:hAnsi="宋体" w:hint="eastAsia"/>
        </w:rPr>
        <w:t>与日具增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宋体" w:hint="eastAsia"/>
        </w:rPr>
        <w:t>．下列句子中加点词语使用错误的一项是（</w:t>
      </w:r>
      <w:r>
        <w:rPr>
          <w:rFonts w:ascii="Times New Roman" w:hAnsi="宋体" w:hint="eastAsia"/>
        </w:rPr>
        <w:t xml:space="preserve">    </w:t>
      </w:r>
      <w:r>
        <w:rPr>
          <w:rFonts w:ascii="Times New Roman" w:hAnsi="宋体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宋体" w:hint="eastAsia"/>
        </w:rPr>
        <w:t>．在农人的眼中，种子是为人处世的品德象征。儿时的我经常</w:t>
      </w:r>
      <w:r>
        <w:rPr>
          <w:rFonts w:ascii="Times New Roman" w:hAnsi="宋体" w:hint="eastAsia"/>
          <w:em w:val="dot"/>
        </w:rPr>
        <w:t>惹是生非</w:t>
      </w:r>
      <w:r>
        <w:rPr>
          <w:rFonts w:ascii="Times New Roman" w:hAnsi="宋体" w:hint="eastAsia"/>
        </w:rPr>
        <w:t>，爷爷就告诫我：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宁要硬种子，不做坏壳子。</w:t>
      </w:r>
      <w:r>
        <w:rPr>
          <w:rFonts w:ascii="Times New Roman" w:hAnsi="Times New Roman" w:hint="eastAsia"/>
        </w:rPr>
        <w:t>”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宋体" w:hint="eastAsia"/>
        </w:rPr>
        <w:t>．作为航天人，我们有责任向党和人民交上满意的答卷，敢于坚持、敢于胜利是我们</w:t>
      </w:r>
      <w:r>
        <w:rPr>
          <w:rFonts w:ascii="Times New Roman" w:hAnsi="宋体" w:hint="eastAsia"/>
          <w:em w:val="dot"/>
        </w:rPr>
        <w:t>义无反顾</w:t>
      </w:r>
      <w:r>
        <w:rPr>
          <w:rFonts w:ascii="Times New Roman" w:hAnsi="宋体" w:hint="eastAsia"/>
        </w:rPr>
        <w:t>的选择</w:t>
      </w:r>
      <w:r>
        <w:rPr>
          <w:rFonts w:ascii="Times New Roman" w:hAnsi="Times New Roman" w:hint="eastAsia"/>
        </w:rPr>
        <w:t>！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宋体" w:hint="eastAsia"/>
        </w:rPr>
        <w:t>．全球经济整体疲软之际，中国经济巨轮</w:t>
      </w:r>
      <w:r>
        <w:rPr>
          <w:rFonts w:ascii="Times New Roman" w:hAnsi="宋体" w:hint="eastAsia"/>
          <w:em w:val="dot"/>
        </w:rPr>
        <w:t>乘风破浪</w:t>
      </w:r>
      <w:r>
        <w:rPr>
          <w:rFonts w:ascii="Times New Roman" w:hAnsi="宋体" w:hint="eastAsia"/>
        </w:rPr>
        <w:t>、行稳致远，必将为世界经济增强稳定性，注入新动能。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宋体" w:hint="eastAsia"/>
        </w:rPr>
        <w:t>．</w:t>
      </w:r>
      <w:r>
        <w:rPr>
          <w:rFonts w:ascii="Times New Roman" w:hAnsi="宋体" w:hint="eastAsia"/>
          <w:em w:val="dot"/>
        </w:rPr>
        <w:t>琳琅满目</w:t>
      </w:r>
      <w:r>
        <w:rPr>
          <w:rFonts w:ascii="Times New Roman" w:hAnsi="宋体" w:hint="eastAsia"/>
        </w:rPr>
        <w:t>的住宅楼、宽敞通达的柏油路、红火热闹的商业街</w:t>
      </w:r>
      <w:r>
        <w:rPr>
          <w:rFonts w:ascii="Times New Roman" w:hAnsi="Times New Roman" w:hint="eastAsia"/>
        </w:rPr>
        <w:t>……</w:t>
      </w:r>
      <w:r>
        <w:rPr>
          <w:rFonts w:ascii="Times New Roman" w:hAnsi="宋体" w:hint="eastAsia"/>
        </w:rPr>
        <w:t>走在恩施新农村，如同置身于现代化的城市社区。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</w:t>
      </w:r>
      <w:r>
        <w:rPr>
          <w:rFonts w:ascii="Times New Roman" w:hAnsi="宋体" w:hint="eastAsia"/>
        </w:rPr>
        <w:t>．下面句子没有语病的一项是（</w:t>
      </w:r>
      <w:r>
        <w:rPr>
          <w:rFonts w:ascii="Times New Roman" w:hAnsi="宋体" w:hint="eastAsia"/>
        </w:rPr>
        <w:t xml:space="preserve">    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宋体" w:hint="eastAsia"/>
        </w:rPr>
        <w:t>．汉字从古代发展到现代，出现的字成千上万，这样的符号能够为人所使用，肯定不是杂乱无章的。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宋体" w:hint="eastAsia"/>
        </w:rPr>
        <w:t>．我生在农村，从小就学会了干各种农活，改变农村面貌植根心底。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宋体" w:hint="eastAsia"/>
        </w:rPr>
        <w:t>．土家族的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西兰卡普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用料之精湛、做工之精细，不亚于南方其它刺绣。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D</w:t>
      </w:r>
      <w:r>
        <w:rPr>
          <w:rFonts w:ascii="Times New Roman" w:hAnsi="宋体" w:hint="eastAsia"/>
        </w:rPr>
        <w:t>．古人说，煮茶的水，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山水上，江水中，井水下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。山水煮出来的茶，汤清亮，茶味浓。水质虽然不好，味道就差多了。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</w:t>
      </w:r>
      <w:r>
        <w:rPr>
          <w:rFonts w:ascii="Times New Roman" w:hAnsi="宋体" w:hint="eastAsia"/>
        </w:rPr>
        <w:t>．下面句子中的标点符号，使用错误的一项是（</w:t>
      </w:r>
      <w:r>
        <w:rPr>
          <w:rFonts w:ascii="Times New Roman" w:hAnsi="宋体" w:hint="eastAsia"/>
        </w:rPr>
        <w:t xml:space="preserve">    </w:t>
      </w:r>
      <w:r>
        <w:rPr>
          <w:rFonts w:ascii="Times New Roman" w:hAnsi="宋体" w:hint="eastAsia"/>
        </w:rPr>
        <w:t>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A</w:t>
      </w:r>
      <w:r>
        <w:rPr>
          <w:rFonts w:ascii="Times New Roman" w:hAnsi="宋体" w:hint="eastAsia"/>
        </w:rPr>
        <w:t>．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恩施高山雪场是雪友的天堂。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他说，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恩施的冰雪资源得天独厚，我们都格外看好这里的专业氛围。</w:t>
      </w:r>
      <w:r>
        <w:rPr>
          <w:rFonts w:ascii="Times New Roman" w:hAnsi="Times New Roman" w:hint="eastAsia"/>
        </w:rPr>
        <w:t>”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B</w:t>
      </w:r>
      <w:r>
        <w:rPr>
          <w:rFonts w:ascii="Times New Roman" w:hAnsi="宋体" w:hint="eastAsia"/>
        </w:rPr>
        <w:t>．谷雨时节，雨下得很从容，黄瓜、茄子、辣椒、西红柿、豌豆</w:t>
      </w:r>
      <w:r>
        <w:rPr>
          <w:rFonts w:ascii="Times New Roman" w:hAnsi="Times New Roman" w:hint="eastAsia"/>
        </w:rPr>
        <w:t>……</w:t>
      </w:r>
      <w:r>
        <w:rPr>
          <w:rFonts w:ascii="Times New Roman" w:hAnsi="宋体" w:hint="eastAsia"/>
        </w:rPr>
        <w:t>等纷纷挂果，它们较着劲，热闹得紧。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C</w:t>
      </w:r>
      <w:r>
        <w:rPr>
          <w:rFonts w:ascii="Times New Roman" w:hAnsi="宋体" w:hint="eastAsia"/>
        </w:rPr>
        <w:t>．榜样的力量是无穷的。一个好人，带动一群人；一群好人，温暖一座城。</w:t>
      </w:r>
    </w:p>
    <w:p w:rsidR="00AE6313" w:rsidRDefault="00BB172B">
      <w:pPr>
        <w:spacing w:line="288" w:lineRule="auto"/>
        <w:rPr>
          <w:rFonts w:ascii="Times New Roman" w:hAnsi="宋体"/>
        </w:rPr>
      </w:pPr>
      <w:r>
        <w:rPr>
          <w:rFonts w:ascii="Times New Roman" w:hAnsi="Times New Roman" w:hint="eastAsia"/>
        </w:rPr>
        <w:t>D</w:t>
      </w:r>
      <w:r>
        <w:rPr>
          <w:rFonts w:ascii="Times New Roman" w:hAnsi="宋体" w:hint="eastAsia"/>
        </w:rPr>
        <w:t>．张阿姨干上环卫工作后，慢慢揣摩出个中滋味</w:t>
      </w:r>
      <w:r>
        <w:rPr>
          <w:rFonts w:ascii="Times New Roman" w:hAnsi="Times New Roman" w:hint="eastAsia"/>
        </w:rPr>
        <w:t>——</w:t>
      </w:r>
      <w:r>
        <w:rPr>
          <w:rFonts w:ascii="Times New Roman" w:hAnsi="宋体" w:hint="eastAsia"/>
        </w:rPr>
        <w:t>看着人们生活在整洁的环境中，仿佛他们的幸福美满都与自己有关。</w:t>
      </w:r>
    </w:p>
    <w:p w:rsidR="00AE6313" w:rsidRDefault="00BB172B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宋体" w:hint="eastAsia"/>
          <w:b/>
          <w:sz w:val="24"/>
        </w:rPr>
        <w:t>二、文化积累（</w:t>
      </w:r>
      <w:r>
        <w:rPr>
          <w:rFonts w:ascii="Times New Roman" w:hAnsi="Times New Roman" w:hint="eastAsia"/>
          <w:b/>
          <w:sz w:val="24"/>
        </w:rPr>
        <w:t>8</w:t>
      </w:r>
      <w:r>
        <w:rPr>
          <w:rFonts w:ascii="Times New Roman" w:hAnsi="宋体" w:hint="eastAsia"/>
          <w:b/>
          <w:sz w:val="24"/>
        </w:rPr>
        <w:t>分，每小题</w:t>
      </w:r>
      <w:r>
        <w:rPr>
          <w:rFonts w:ascii="Times New Roman" w:hAnsi="Times New Roman" w:hint="eastAsia"/>
          <w:b/>
          <w:sz w:val="24"/>
        </w:rPr>
        <w:t>1</w:t>
      </w:r>
      <w:r>
        <w:rPr>
          <w:rFonts w:ascii="Times New Roman" w:hAnsi="宋体" w:hint="eastAsia"/>
          <w:b/>
          <w:sz w:val="24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</w:t>
      </w:r>
      <w:r>
        <w:rPr>
          <w:rFonts w:ascii="Times New Roman" w:hAnsi="宋体" w:hint="eastAsia"/>
        </w:rPr>
        <w:t>．古今诗文名句默写。（</w:t>
      </w:r>
      <w:r>
        <w:rPr>
          <w:rFonts w:ascii="Times New Roman" w:hAnsi="Times New Roman" w:hint="eastAsia"/>
        </w:rPr>
        <w:t>8</w:t>
      </w:r>
      <w:r>
        <w:rPr>
          <w:rFonts w:ascii="Times New Roman" w:hAnsi="宋体" w:hint="eastAsia"/>
        </w:rPr>
        <w:t>分，每小题</w:t>
      </w:r>
      <w:r>
        <w:rPr>
          <w:rFonts w:ascii="Times New Roman" w:hAnsi="Times New Roman" w:hint="eastAsia"/>
        </w:rPr>
        <w:t>1</w:t>
      </w:r>
      <w:r>
        <w:rPr>
          <w:rFonts w:ascii="Times New Roman" w:hAnsi="宋体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宋体" w:hint="eastAsia"/>
        </w:rPr>
        <w:t>）不信，请看那朵流星，</w:t>
      </w:r>
      <w:r>
        <w:rPr>
          <w:rFonts w:ascii="Times New Roman" w:hAnsi="Times New Roman" w:hint="eastAsia"/>
        </w:rPr>
        <w:t>______</w:t>
      </w:r>
      <w:r>
        <w:rPr>
          <w:rFonts w:ascii="Times New Roman" w:hAnsi="宋体" w:hint="eastAsia"/>
        </w:rPr>
        <w:t>。（郭沫若《天上的街市》）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宋体" w:hint="eastAsia"/>
        </w:rPr>
        <w:t>）但是它伟岸，正直，朴质，严肃，也不缺乏温和，更不用提它的坚强不屈与挺拔，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！</w:t>
      </w:r>
      <w:r>
        <w:rPr>
          <w:rFonts w:ascii="Times New Roman" w:hAnsi="宋体" w:hint="eastAsia"/>
        </w:rPr>
        <w:t>（茅盾《白杨礼赞》）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宋体" w:hint="eastAsia"/>
        </w:rPr>
        <w:t>）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，</w:t>
      </w:r>
      <w:r>
        <w:rPr>
          <w:rFonts w:ascii="Times New Roman" w:hAnsi="宋体" w:hint="eastAsia"/>
        </w:rPr>
        <w:t>长河落日圆。（王维《使至塞上》）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宋体" w:hint="eastAsia"/>
        </w:rPr>
        <w:t>）山水之乐，</w:t>
      </w:r>
      <w:r>
        <w:rPr>
          <w:rFonts w:ascii="Times New Roman" w:hAnsi="Times New Roman" w:hint="eastAsia"/>
        </w:rPr>
        <w:t>______</w:t>
      </w:r>
      <w:r>
        <w:rPr>
          <w:rFonts w:ascii="Times New Roman" w:hAnsi="宋体" w:hint="eastAsia"/>
        </w:rPr>
        <w:t>。（欧阳修《醉翁亭记》）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5</w:t>
      </w:r>
      <w:r>
        <w:rPr>
          <w:rFonts w:ascii="Times New Roman" w:hAnsi="宋体" w:hint="eastAsia"/>
        </w:rPr>
        <w:t>）王湾在《次北固山下》中用</w:t>
      </w:r>
      <w:r>
        <w:rPr>
          <w:rFonts w:ascii="Times New Roman" w:hAnsi="Times New Roman" w:hint="eastAsia"/>
        </w:rPr>
        <w:t>“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的诗句，写白日和黑夜、新年和旧年的交替，气象阔大，蕴含了新事物必将取代旧事物的哲理。（王湾《次北固山下》）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宋体" w:hint="eastAsia"/>
        </w:rPr>
        <w:t>）岑参《白雪歌送武判官归京》中</w:t>
      </w:r>
      <w:r>
        <w:rPr>
          <w:rFonts w:ascii="Times New Roman" w:hAnsi="Times New Roman" w:hint="eastAsia"/>
        </w:rPr>
        <w:t>“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以花喻雪，开辟了唐诗苦寒美的意境。（岑参《白雪歌送武判官归京》）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7</w:t>
      </w:r>
      <w:r>
        <w:rPr>
          <w:rFonts w:ascii="Times New Roman" w:hAnsi="宋体" w:hint="eastAsia"/>
        </w:rPr>
        <w:t>）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落花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是中国古典文学中的常用意象，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零落成泥碾作尘，只有香如故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抒发了诗人孤高傲世的情怀，</w:t>
      </w:r>
      <w:r>
        <w:rPr>
          <w:rFonts w:ascii="Times New Roman" w:hAnsi="Times New Roman" w:hint="eastAsia"/>
        </w:rPr>
        <w:t>“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突显出诗人矢志奉献的精神。（龚自珍《己亥杂诗》其五）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</w:t>
      </w:r>
      <w:r>
        <w:rPr>
          <w:rFonts w:ascii="Times New Roman" w:hAnsi="Times New Roman" w:hint="eastAsia"/>
        </w:rPr>
        <w:t>8</w:t>
      </w:r>
      <w:r>
        <w:rPr>
          <w:rFonts w:ascii="Times New Roman" w:hAnsi="宋体" w:hint="eastAsia"/>
        </w:rPr>
        <w:t>）像一阵轻风度过一生，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豁达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是苏轼生命的姿态。黄州遇雨，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何妨吟啸且徐行</w:t>
      </w:r>
      <w:r>
        <w:rPr>
          <w:rFonts w:ascii="Times New Roman" w:hAnsi="Times New Roman" w:hint="eastAsia"/>
        </w:rPr>
        <w:t>”；</w:t>
      </w:r>
      <w:r>
        <w:rPr>
          <w:rFonts w:ascii="Times New Roman" w:hAnsi="宋体" w:hint="eastAsia"/>
        </w:rPr>
        <w:t>密州出猎，</w:t>
      </w:r>
      <w:r>
        <w:rPr>
          <w:rFonts w:ascii="Times New Roman" w:hAnsi="Times New Roman" w:hint="eastAsia"/>
        </w:rPr>
        <w:t>“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，</w:t>
      </w:r>
      <w:r>
        <w:rPr>
          <w:rFonts w:ascii="Times New Roman" w:hAnsi="宋体" w:hint="eastAsia"/>
        </w:rPr>
        <w:t>又何妨</w:t>
      </w:r>
      <w:r>
        <w:rPr>
          <w:rFonts w:ascii="Times New Roman" w:hAnsi="Times New Roman" w:hint="eastAsia"/>
        </w:rPr>
        <w:t>！”</w:t>
      </w:r>
      <w:r>
        <w:rPr>
          <w:rFonts w:ascii="Times New Roman" w:hAnsi="宋体" w:hint="eastAsia"/>
        </w:rPr>
        <w:t>（苏轼《密州出猎》）</w:t>
      </w:r>
    </w:p>
    <w:p w:rsidR="00AE6313" w:rsidRDefault="00BB172B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宋体" w:hint="eastAsia"/>
          <w:b/>
          <w:sz w:val="24"/>
        </w:rPr>
        <w:t>三、阅读（</w:t>
      </w:r>
      <w:r>
        <w:rPr>
          <w:rFonts w:ascii="Times New Roman" w:hAnsi="Times New Roman" w:hint="eastAsia"/>
          <w:b/>
          <w:sz w:val="24"/>
        </w:rPr>
        <w:t>46</w:t>
      </w:r>
      <w:r>
        <w:rPr>
          <w:rFonts w:ascii="Times New Roman" w:hAnsi="宋体" w:hint="eastAsia"/>
          <w:b/>
          <w:sz w:val="24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（一）阅读名著《水浒传》节选部分，完成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～</w:t>
      </w:r>
      <w:r>
        <w:rPr>
          <w:rFonts w:ascii="Times New Roman" w:hAnsi="Times New Roman" w:hint="eastAsia"/>
        </w:rPr>
        <w:t>8</w:t>
      </w:r>
      <w:r>
        <w:rPr>
          <w:rFonts w:ascii="Times New Roman" w:hAnsi="宋体" w:hint="eastAsia"/>
        </w:rPr>
        <w:t>题。（</w:t>
      </w:r>
      <w:r>
        <w:rPr>
          <w:rFonts w:ascii="Times New Roman" w:hAnsi="Times New Roman" w:hint="eastAsia"/>
        </w:rPr>
        <w:t>6</w:t>
      </w:r>
      <w:r>
        <w:rPr>
          <w:rFonts w:ascii="Times New Roman" w:hAnsi="宋体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宋体" w:hint="eastAsia"/>
        </w:rPr>
        <w:t>分）</w:t>
      </w:r>
    </w:p>
    <w:p w:rsidR="00AE6313" w:rsidRDefault="00BB172B" w:rsidP="00BB172B">
      <w:pPr>
        <w:spacing w:line="288" w:lineRule="auto"/>
        <w:ind w:firstLineChars="200" w:firstLine="422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  <w:b/>
        </w:rPr>
        <w:t>水浒传</w:t>
      </w:r>
      <w:r>
        <w:rPr>
          <w:rFonts w:ascii="Times New Roman" w:eastAsia="楷体" w:hAnsi="Times New Roman" w:hint="eastAsia"/>
        </w:rPr>
        <w:t>（节选）</w:t>
      </w:r>
    </w:p>
    <w:p w:rsidR="00AE6313" w:rsidRDefault="00BB172B">
      <w:pPr>
        <w:spacing w:line="288" w:lineRule="auto"/>
        <w:ind w:firstLineChars="200" w:firstLine="420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施耐庵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戴宗埋怨李逵：“教你休来讨鱼，又在这和人厮打。倘一拳打死人，你不去偿命坐牢？”李逵应：“你怕我连累，我自打死一个，我自去承当。”宋江便道：“兄弟休要论口，且去吃酒。”李逵拾起布衫，跟了宋江、戴宗便走。行不得十数步，只听背后有人叫骂：“黑杀才今番来和你见个输赢。”李逵回转头来看时，便是那人，脱得赤条条，扎起一条水棍儿，露一身雪练似白肉，独自一人撑一只渔船赶将来，口里大骂：“千刀万刷的黑杀才，老爷怕你的，不算好汉！走的，不是好男子！”李逵大怒，撇了布衫，抢转身来。那人便把船咯拢来，凑在岸边，口里大写着。李逵也写道：“好汉便上岸来！”那人把竹篙去李逵腿上便搠，撩拨得</w:t>
      </w:r>
      <w:r>
        <w:rPr>
          <w:rFonts w:ascii="Times New Roman" w:eastAsia="楷体" w:hAnsi="Times New Roman" w:hint="eastAsia"/>
        </w:rPr>
        <w:lastRenderedPageBreak/>
        <w:t>李逵火起，托地跳在船上。说时迟，那时快，那人只要诱得李逵上船，便把竹篙望岸边一点，双腿一蹬，那渔船，一似狂风飘败叶，箭也似投江心里去了。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李逵虽也识得水，却不甚高，慌了手脚。那人也不叫写，撇了竹篙，叫声：“你来，今番和你定要见个输赢。”便把李逵胳膊拿住道：“且不和你厮打，先教你吃些水。”两只脚把船只一晃，船底朝天，英雄落水，两个好汉“扑通”地撞下江里去。宋江、戴宗急赶至岸边，那船已翻在江里，两个在岸上叫苦。岸边早拥上三五百人，在柳荫树下看，都道：“这黑大汉今番着道儿，便挣扎得性命，也吃一肚皮水。”只见江面开处，那人把李逵提将起来，又淹将下去，两个正在江心里面清波碧浪中间，一个显浑身黑肉，一个露遍体霜肤。两个打做一团，绞做一块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李逵被那人在水里掀住，浸得眼白，又提起来，又纳下去，何止淹了数十遭。正是：</w:t>
      </w:r>
    </w:p>
    <w:p w:rsidR="00AE6313" w:rsidRDefault="00BB172B">
      <w:pPr>
        <w:spacing w:line="288" w:lineRule="auto"/>
        <w:ind w:firstLineChars="200" w:firstLine="420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舟行陆地力能为，拳到江心无可施。</w:t>
      </w:r>
    </w:p>
    <w:p w:rsidR="00AE6313" w:rsidRDefault="00BB172B">
      <w:pPr>
        <w:spacing w:line="288" w:lineRule="auto"/>
        <w:ind w:firstLineChars="200" w:firstLine="420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真是黑风吹白浪，铁牛儿作水牛儿。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宋江见李逵吃亏，便叫戴宗央人去教。戴宗问众人：“这白大汉是谁？”有认得的说道：“唤做张顺。”宋江听得，猛省得：“莫不是绰号浪里白跳的张顺？”众人道：“正是。”宋江对戴宗说道：“我有他哥哥张横的家书在营里。”戴宗听了，便向岸边叫道：“张二哥不要动手，有令兄张横家书在此。这黑大汉是俺们兄弟，你且饶他，上岸说话。”张顺便放了李逵，赴到岸边，爬上岸来，看着戴宗唱了个喏道：“院长休怪小人无礼。”戴宗道：“足下可看我面，且救我兄弟上来，却教你相会一人。”张顺再跳下水里，赴将开去，李逵正在江里探头探脑，挣扎凫水。张顺早已凫到，带住李逵一只手，自把两条腿踏着水浪，如行平地，直托李逵上岸来，江边看的人个个喝采。半晌，张顺、李逵都到岸上，李逵喘做一团，口里只吐白水。张顺讨了布彩穿着，李逵也穿了布衫，与宋江、戴宗一道，四人到琵琶亭上来。</w:t>
      </w:r>
    </w:p>
    <w:p w:rsidR="00AE6313" w:rsidRDefault="00BB172B">
      <w:pPr>
        <w:spacing w:line="288" w:lineRule="auto"/>
        <w:ind w:firstLineChars="200" w:firstLine="420"/>
        <w:jc w:val="right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（节选自北京燕山出版社《水浒传》第三干八回，有删改）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</w:t>
      </w:r>
      <w:r>
        <w:rPr>
          <w:rFonts w:ascii="Times New Roman" w:hAnsi="宋体" w:hint="eastAsia"/>
        </w:rPr>
        <w:t>．请你阅读上面的选段，概括情节，将回目</w:t>
      </w:r>
      <w:r>
        <w:rPr>
          <w:rFonts w:ascii="Times New Roman" w:hAnsi="Times New Roman" w:hint="eastAsia"/>
        </w:rPr>
        <w:t>“</w:t>
      </w:r>
      <w:r>
        <w:rPr>
          <w:rFonts w:ascii="Times New Roman" w:hAnsi="宋体" w:hint="eastAsia"/>
        </w:rPr>
        <w:t>及时雨会神行太保，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”</w:t>
      </w:r>
      <w:r>
        <w:rPr>
          <w:rFonts w:ascii="Times New Roman" w:hAnsi="宋体" w:hint="eastAsia"/>
        </w:rPr>
        <w:t>补充完整。（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宋体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8</w:t>
      </w:r>
      <w:r>
        <w:rPr>
          <w:rFonts w:ascii="Times New Roman" w:hAnsi="宋体" w:hint="eastAsia"/>
        </w:rPr>
        <w:t>．请你阅读上面的选段，结合链接材料，简要概括李逵的主要性格特征。（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宋体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链接材料：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宋体" w:hint="eastAsia"/>
        </w:rPr>
        <w:t>沂岭西风九月秋，雌雄虎子聚林丘。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宋体" w:hint="eastAsia"/>
        </w:rPr>
        <w:t>因将老母残躯啖，致使英雄血泪流。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宋体" w:hint="eastAsia"/>
        </w:rPr>
        <w:t>猛拼一身探虎穴，立诛四虎报冤仇。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宋体" w:hint="eastAsia"/>
        </w:rPr>
        <w:t>泗州庙后亲埋葬，千古传名李铁牛。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宋体" w:hint="eastAsia"/>
        </w:rPr>
        <w:t>（二）阅读下面的散文，完成</w:t>
      </w:r>
      <w:r>
        <w:rPr>
          <w:rFonts w:ascii="Times New Roman" w:hAnsi="Times New Roman" w:hint="eastAsia"/>
        </w:rPr>
        <w:t>9~12</w:t>
      </w:r>
      <w:r>
        <w:rPr>
          <w:rFonts w:ascii="Times New Roman" w:hAnsi="宋体" w:hint="eastAsia"/>
        </w:rPr>
        <w:t>题。（</w:t>
      </w:r>
      <w:r>
        <w:rPr>
          <w:rFonts w:ascii="Times New Roman" w:hAnsi="Times New Roman" w:hint="eastAsia"/>
        </w:rPr>
        <w:t>12</w:t>
      </w:r>
      <w:r>
        <w:rPr>
          <w:rFonts w:ascii="Times New Roman" w:hAnsi="宋体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宋体" w:hint="eastAsia"/>
        </w:rPr>
        <w:t>分）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甜意充盈的夜晚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周华诚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①诗人悄无声息地走路，悄无声息地进屋。掩上门，还得闩上。说话也低声静气，仿佛生怕惊动了什么。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②写作前，我特意打电话问母亲，做米爆糖的夜晚，为什么那么神秘？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③母亲说，没有啊。那么晚，你们都睡了。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lastRenderedPageBreak/>
        <w:t>④我们确实都睡了，挨不住。灶膛里大块柴熊熊燃烧，人暖得睁不开眼。一只猫，蜷在灶后猫耳洞里，舒适地打着鼾。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⑤次日清晨我们醒来，一列一列米爆糖，早就整齐地躺在案板上，散发着好看的光泽。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⑥有米爆糖的冬天，令人感到心满意足。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⑦可我仍不罢休。我问母亲，制米爆糖的夜晚，是不是有什么繁忌？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⑧母亲说，没有什么禁忌啊。</w:t>
      </w:r>
    </w:p>
    <w:p w:rsidR="00AE6313" w:rsidRDefault="00BB172B">
      <w:pPr>
        <w:spacing w:line="288" w:lineRule="auto"/>
        <w:rPr>
          <w:rFonts w:ascii="Times New Roman" w:eastAsia="楷体" w:hAnsi="Times New Roman"/>
          <w:u w:val="single"/>
        </w:rPr>
      </w:pPr>
      <w:r>
        <w:rPr>
          <w:rFonts w:ascii="Times New Roman" w:eastAsia="楷体" w:hAnsi="Times New Roman" w:hint="eastAsia"/>
        </w:rPr>
        <w:t>⑨制米爆糖的夜，空气是甜滋溢的。父亲早早买了白糖，以及麦芽汁——我们叫糖娘。母亲早早炒好了米花。晒干的大米，在缺锅里与细沙同炒，</w:t>
      </w:r>
      <w:r>
        <w:rPr>
          <w:rFonts w:ascii="Times New Roman" w:eastAsia="楷体" w:hAnsi="Times New Roman" w:hint="eastAsia"/>
          <w:u w:val="single"/>
        </w:rPr>
        <w:t>米粒爆开，如怒放的花，一朵一朵，纷纷扬扬，在黑色的背景里，那么好看。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宋体" w:hAnsi="宋体" w:cs="宋体" w:hint="eastAsia"/>
        </w:rPr>
        <w:t>⑩</w:t>
      </w:r>
      <w:r>
        <w:rPr>
          <w:rFonts w:ascii="Times New Roman" w:eastAsia="楷体" w:hAnsi="Times New Roman" w:hint="eastAsia"/>
        </w:rPr>
        <w:t>现在，要用糖，那甜黏之物，把一切散落的、纷扬的、一个一个汉字一般的米花，凝结成句子、诗篇、文章；凝结出秩序、队伍、大地。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hint="eastAsia"/>
          <w:lang w:eastAsia="ja-JP"/>
        </w:rPr>
        <w:t>⑪</w:t>
      </w:r>
      <w:r>
        <w:rPr>
          <w:rFonts w:ascii="Times New Roman" w:eastAsia="楷体" w:hAnsi="Times New Roman" w:hint="eastAsia"/>
        </w:rPr>
        <w:t>真的，糖，就是灵感。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hint="eastAsia"/>
          <w:lang w:eastAsia="ja-JP"/>
        </w:rPr>
        <w:t>⑫</w:t>
      </w:r>
      <w:r>
        <w:rPr>
          <w:rFonts w:ascii="Times New Roman" w:eastAsia="楷体" w:hAnsi="Times New Roman" w:hint="eastAsia"/>
        </w:rPr>
        <w:t>糖娘就是灵感之娘。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cs="Cambria Math" w:hint="eastAsia"/>
          <w:lang w:eastAsia="ja-JP"/>
        </w:rPr>
        <w:t>⑬</w:t>
      </w:r>
      <w:r>
        <w:rPr>
          <w:rFonts w:ascii="Times New Roman" w:eastAsia="楷体" w:hAnsi="Times New Roman" w:hint="eastAsia"/>
        </w:rPr>
        <w:t>这样一想，我就知道了制米爆糖的夜晚为什么静悄悄的。灵感是一种敏感的东西，稍稍的慌张，一点点牵强，十秒钟游离，都可以轻易地将它赶跑。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hint="eastAsia"/>
          <w:lang w:eastAsia="ja-JP"/>
        </w:rPr>
        <w:t>⑭</w:t>
      </w:r>
      <w:r>
        <w:rPr>
          <w:rFonts w:ascii="Times New Roman" w:eastAsia="楷体" w:hAnsi="Times New Roman" w:hint="eastAsia"/>
        </w:rPr>
        <w:t>所以，制米爆糖的师傅，是十二月行走在村庄的诗人，身上童着甜味的诗人。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hint="eastAsia"/>
          <w:lang w:eastAsia="ja-JP"/>
        </w:rPr>
        <w:t>⑮</w:t>
      </w:r>
      <w:r>
        <w:rPr>
          <w:rFonts w:ascii="Times New Roman" w:eastAsia="楷体" w:hAnsi="Times New Roman" w:hint="eastAsia"/>
        </w:rPr>
        <w:t>米爆糖师傅在村庄里为数不多，他们掌握的秘密是一般人无法知晓的。他们入夜行走，披星戴月（有时披雪戴花），穿越黝黑的田野、冗长的木桥，穿越零星的狗吠、高远的鸦声，走三四里路，去某一户人家。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hint="eastAsia"/>
          <w:lang w:eastAsia="ja-JP"/>
        </w:rPr>
        <w:t>⑯</w:t>
      </w:r>
      <w:r>
        <w:rPr>
          <w:rFonts w:ascii="Times New Roman" w:eastAsia="楷体" w:hAnsi="Times New Roman" w:hint="eastAsia"/>
        </w:rPr>
        <w:t>人在灶前坐下，熊熊灶火用温暖裹挟了他。他捏一支烟，随手从灶膛抽出一块柴火，点燃。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cs="Cambria Math" w:hint="eastAsia"/>
          <w:lang w:eastAsia="ja-JP"/>
        </w:rPr>
        <w:t>⑰</w:t>
      </w:r>
      <w:r>
        <w:rPr>
          <w:rFonts w:ascii="Times New Roman" w:eastAsia="楷体" w:hAnsi="Times New Roman" w:cs="宋体" w:hint="eastAsia"/>
        </w:rPr>
        <w:t>好了，一个被甜意充盈的夜晚就此开始。糖在锅里，糖娘在锅里，这些东西被搅动起来，夜也就被搅动起来。当米花与糖搅到一定程度（具体到什么程度，由掌勺的诗人决定）</w:t>
      </w:r>
      <w:r>
        <w:rPr>
          <w:rFonts w:ascii="Times New Roman" w:eastAsia="楷体" w:hAnsi="Times New Roman" w:hint="eastAsia"/>
        </w:rPr>
        <w:t>，就被迅速取出，热气腾腾地，倒进术案上那个“口”字形术架子间。穿上新鞋的人，站上案板去踩。踩那些米爆糖，直到它非常坚实（一篇好的文章，文字与文字之间也是具有这样稳定的结构：一字不易，密不可分）。然后动刀，先切成条，再切成片。嚓嚓嚓嚓，嚓嚓嚓嚓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cs="Cambria Math" w:hint="eastAsia"/>
          <w:lang w:eastAsia="ja-JP"/>
        </w:rPr>
        <w:t>⑱</w:t>
      </w:r>
      <w:r>
        <w:rPr>
          <w:rFonts w:ascii="Times New Roman" w:eastAsia="楷体" w:hAnsi="Times New Roman" w:cs="宋体" w:hint="eastAsia"/>
        </w:rPr>
        <w:t>门是关紧的，风都吹不进。这让诗人感到踏实。有一次，在</w:t>
      </w:r>
      <w:r>
        <w:rPr>
          <w:rFonts w:ascii="Times New Roman" w:eastAsia="楷体" w:hAnsi="Times New Roman" w:hint="eastAsia"/>
        </w:rPr>
        <w:t>搅动一锅甜意的时候，门突然打开，一阵冷风吹进来，诗人心中一紧，手里一沉，锅里嘟嘟嘟噜冒泡的糖液立时收了下去，熄了，干了。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cs="Cambria Math" w:hint="eastAsia"/>
          <w:lang w:eastAsia="ja-JP"/>
        </w:rPr>
        <w:t>⑲</w:t>
      </w:r>
      <w:r>
        <w:rPr>
          <w:rFonts w:ascii="Times New Roman" w:eastAsia="楷体" w:hAnsi="Times New Roman" w:cs="宋体" w:hint="eastAsia"/>
        </w:rPr>
        <w:t>他说，有什么东西来过。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Theme="minorEastAsia" w:eastAsiaTheme="minorEastAsia" w:hAnsiTheme="minorEastAsia" w:hint="eastAsia"/>
          <w:lang w:eastAsia="ja-JP"/>
        </w:rPr>
        <w:t>⑳</w:t>
      </w:r>
      <w:r>
        <w:rPr>
          <w:rFonts w:ascii="Times New Roman" w:eastAsia="楷体" w:hAnsi="Times New Roman" w:hint="eastAsia"/>
        </w:rPr>
        <w:t>有了“东西”来过，那一锅米爆糖再也无法凝结。松松散散，像一堆突然从树上掉落的叶子，像一篇被写坏了的文章（一个不喜欢的人的电话就轻易地打扰了写作进程），令人灰心。</w:t>
      </w:r>
    </w:p>
    <w:p w:rsidR="00AE6313" w:rsidRDefault="00C00E69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fldChar w:fldCharType="begin"/>
      </w:r>
      <w:r w:rsidR="00BB172B">
        <w:rPr>
          <w:rFonts w:ascii="Times New Roman" w:eastAsia="楷体" w:hAnsi="Times New Roman" w:hint="eastAsia"/>
        </w:rPr>
        <w:instrText>eq \o\ac(</w:instrText>
      </w:r>
      <w:r w:rsidR="00BB172B">
        <w:rPr>
          <w:rFonts w:ascii="Times New Roman" w:eastAsia="楷体" w:hAnsi="Times New Roman" w:hint="eastAsia"/>
        </w:rPr>
        <w:instrText>○</w:instrText>
      </w:r>
      <w:r w:rsidR="00BB172B">
        <w:rPr>
          <w:rFonts w:ascii="Times New Roman" w:eastAsia="楷体" w:hAnsi="Times New Roman" w:hint="eastAsia"/>
        </w:rPr>
        <w:instrText>,</w:instrText>
      </w:r>
      <w:r w:rsidR="00BB172B">
        <w:rPr>
          <w:rFonts w:ascii="Times New Roman" w:eastAsia="楷体" w:hAnsi="Times New Roman" w:hint="eastAsia"/>
          <w:position w:val="2"/>
          <w:sz w:val="14"/>
        </w:rPr>
        <w:instrText>21</w:instrText>
      </w:r>
      <w:r w:rsidR="00BB172B">
        <w:rPr>
          <w:rFonts w:ascii="Times New Roman" w:eastAsia="楷体" w:hAnsi="Times New Roman" w:hint="eastAsia"/>
        </w:rPr>
        <w:instrText>)</w:instrText>
      </w:r>
      <w:r>
        <w:rPr>
          <w:rFonts w:ascii="Times New Roman" w:eastAsia="楷体" w:hAnsi="Times New Roman"/>
        </w:rPr>
        <w:fldChar w:fldCharType="end"/>
      </w:r>
      <w:r w:rsidR="00BB172B">
        <w:rPr>
          <w:rFonts w:ascii="Times New Roman" w:eastAsia="楷体" w:hAnsi="Times New Roman" w:hint="eastAsia"/>
        </w:rPr>
        <w:t>明白了，这就是制米爆糖的“禁忌”：忌外人串门，忌随便开门，忌高声谈笑。</w:t>
      </w:r>
    </w:p>
    <w:p w:rsidR="00AE6313" w:rsidRDefault="00C00E69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fldChar w:fldCharType="begin"/>
      </w:r>
      <w:r w:rsidR="00BB172B">
        <w:rPr>
          <w:rFonts w:ascii="Times New Roman" w:eastAsia="楷体" w:hAnsi="Times New Roman" w:hint="eastAsia"/>
        </w:rPr>
        <w:instrText>eq \o\ac(</w:instrText>
      </w:r>
      <w:r w:rsidR="00BB172B">
        <w:rPr>
          <w:rFonts w:ascii="Times New Roman" w:eastAsia="楷体" w:hAnsi="Times New Roman" w:hint="eastAsia"/>
        </w:rPr>
        <w:instrText>○</w:instrText>
      </w:r>
      <w:r w:rsidR="00BB172B">
        <w:rPr>
          <w:rFonts w:ascii="Times New Roman" w:eastAsia="楷体" w:hAnsi="Times New Roman" w:hint="eastAsia"/>
        </w:rPr>
        <w:instrText>,</w:instrText>
      </w:r>
      <w:r w:rsidR="00BB172B">
        <w:rPr>
          <w:rFonts w:ascii="Times New Roman" w:eastAsia="楷体" w:hAnsi="Times New Roman" w:hint="eastAsia"/>
          <w:position w:val="2"/>
          <w:sz w:val="14"/>
        </w:rPr>
        <w:instrText>22</w:instrText>
      </w:r>
      <w:r w:rsidR="00BB172B">
        <w:rPr>
          <w:rFonts w:ascii="Times New Roman" w:eastAsia="楷体" w:hAnsi="Times New Roman" w:hint="eastAsia"/>
        </w:rPr>
        <w:instrText>)</w:instrText>
      </w:r>
      <w:r>
        <w:rPr>
          <w:rFonts w:ascii="Times New Roman" w:eastAsia="楷体" w:hAnsi="Times New Roman"/>
        </w:rPr>
        <w:fldChar w:fldCharType="end"/>
      </w:r>
      <w:r w:rsidR="00BB172B">
        <w:rPr>
          <w:rFonts w:ascii="Times New Roman" w:eastAsia="楷体" w:hAnsi="Times New Roman" w:hint="eastAsia"/>
        </w:rPr>
        <w:t>我离开村庄很多年，这样制来爆糖的夜晚也久违了。听母亲说，村庄里大家都不做米爆糖了。原因能想到——现在大家不缺吃的了，想吃什么，随时可以进城买到。</w:t>
      </w:r>
    </w:p>
    <w:p w:rsidR="00AE6313" w:rsidRDefault="00C00E69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fldChar w:fldCharType="begin"/>
      </w:r>
      <w:r w:rsidR="00BB172B">
        <w:rPr>
          <w:rFonts w:ascii="Times New Roman" w:eastAsia="楷体" w:hAnsi="Times New Roman" w:hint="eastAsia"/>
        </w:rPr>
        <w:instrText>eq \o\ac(</w:instrText>
      </w:r>
      <w:r w:rsidR="00BB172B">
        <w:rPr>
          <w:rFonts w:ascii="Times New Roman" w:eastAsia="楷体" w:hAnsi="Times New Roman" w:hint="eastAsia"/>
        </w:rPr>
        <w:instrText>○</w:instrText>
      </w:r>
      <w:r w:rsidR="00BB172B">
        <w:rPr>
          <w:rFonts w:ascii="Times New Roman" w:eastAsia="楷体" w:hAnsi="Times New Roman" w:hint="eastAsia"/>
        </w:rPr>
        <w:instrText>,</w:instrText>
      </w:r>
      <w:r w:rsidR="00BB172B">
        <w:rPr>
          <w:rFonts w:ascii="Times New Roman" w:eastAsia="楷体" w:hAnsi="Times New Roman" w:hint="eastAsia"/>
          <w:position w:val="2"/>
          <w:sz w:val="14"/>
        </w:rPr>
        <w:instrText>23</w:instrText>
      </w:r>
      <w:r w:rsidR="00BB172B">
        <w:rPr>
          <w:rFonts w:ascii="Times New Roman" w:eastAsia="楷体" w:hAnsi="Times New Roman" w:hint="eastAsia"/>
        </w:rPr>
        <w:instrText>)</w:instrText>
      </w:r>
      <w:r>
        <w:rPr>
          <w:rFonts w:ascii="Times New Roman" w:eastAsia="楷体" w:hAnsi="Times New Roman"/>
        </w:rPr>
        <w:fldChar w:fldCharType="end"/>
      </w:r>
      <w:r w:rsidR="00BB172B">
        <w:rPr>
          <w:rFonts w:ascii="Times New Roman" w:eastAsia="楷体" w:hAnsi="Times New Roman" w:hint="eastAsia"/>
        </w:rPr>
        <w:t>母亲说，现在城里就有当街做米爆糖的，就在街边，大白天的，一锅一锅做，不也做得好好的吗？哪有什么禁忌。</w:t>
      </w:r>
    </w:p>
    <w:p w:rsidR="00AE6313" w:rsidRDefault="00C00E69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fldChar w:fldCharType="begin"/>
      </w:r>
      <w:r w:rsidR="00BB172B">
        <w:rPr>
          <w:rFonts w:ascii="Times New Roman" w:eastAsia="楷体" w:hAnsi="Times New Roman" w:hint="eastAsia"/>
        </w:rPr>
        <w:instrText>eq \o\ac(</w:instrText>
      </w:r>
      <w:r w:rsidR="00BB172B">
        <w:rPr>
          <w:rFonts w:ascii="Times New Roman" w:eastAsia="楷体" w:hAnsi="Times New Roman" w:hint="eastAsia"/>
        </w:rPr>
        <w:instrText>○</w:instrText>
      </w:r>
      <w:r w:rsidR="00BB172B">
        <w:rPr>
          <w:rFonts w:ascii="Times New Roman" w:eastAsia="楷体" w:hAnsi="Times New Roman" w:hint="eastAsia"/>
        </w:rPr>
        <w:instrText>,</w:instrText>
      </w:r>
      <w:r w:rsidR="00BB172B">
        <w:rPr>
          <w:rFonts w:ascii="Times New Roman" w:eastAsia="楷体" w:hAnsi="Times New Roman" w:hint="eastAsia"/>
          <w:position w:val="2"/>
          <w:sz w:val="14"/>
        </w:rPr>
        <w:instrText>24</w:instrText>
      </w:r>
      <w:r w:rsidR="00BB172B">
        <w:rPr>
          <w:rFonts w:ascii="Times New Roman" w:eastAsia="楷体" w:hAnsi="Times New Roman" w:hint="eastAsia"/>
        </w:rPr>
        <w:instrText>)</w:instrText>
      </w:r>
      <w:r>
        <w:rPr>
          <w:rFonts w:ascii="Times New Roman" w:eastAsia="楷体" w:hAnsi="Times New Roman"/>
        </w:rPr>
        <w:fldChar w:fldCharType="end"/>
      </w:r>
      <w:r w:rsidR="00BB172B">
        <w:rPr>
          <w:rFonts w:ascii="Times New Roman" w:eastAsia="楷体" w:hAnsi="Times New Roman" w:hint="eastAsia"/>
        </w:rPr>
        <w:t>我却觉得，生活其实需要一点儿仪式感。</w:t>
      </w:r>
    </w:p>
    <w:p w:rsidR="00AE6313" w:rsidRDefault="00C00E69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/>
        </w:rPr>
        <w:lastRenderedPageBreak/>
        <w:fldChar w:fldCharType="begin"/>
      </w:r>
      <w:r w:rsidR="00BB172B">
        <w:rPr>
          <w:rFonts w:ascii="Times New Roman" w:eastAsia="楷体" w:hAnsi="Times New Roman" w:hint="eastAsia"/>
        </w:rPr>
        <w:instrText>eq \o\ac(</w:instrText>
      </w:r>
      <w:r w:rsidR="00BB172B">
        <w:rPr>
          <w:rFonts w:ascii="Times New Roman" w:eastAsia="楷体" w:hAnsi="Times New Roman" w:hint="eastAsia"/>
        </w:rPr>
        <w:instrText>○</w:instrText>
      </w:r>
      <w:r w:rsidR="00BB172B">
        <w:rPr>
          <w:rFonts w:ascii="Times New Roman" w:eastAsia="楷体" w:hAnsi="Times New Roman" w:hint="eastAsia"/>
        </w:rPr>
        <w:instrText>,</w:instrText>
      </w:r>
      <w:r w:rsidR="00BB172B">
        <w:rPr>
          <w:rFonts w:ascii="Times New Roman" w:eastAsia="楷体" w:hAnsi="Times New Roman" w:hint="eastAsia"/>
          <w:position w:val="2"/>
          <w:sz w:val="14"/>
        </w:rPr>
        <w:instrText>25</w:instrText>
      </w:r>
      <w:r w:rsidR="00BB172B">
        <w:rPr>
          <w:rFonts w:ascii="Times New Roman" w:eastAsia="楷体" w:hAnsi="Times New Roman" w:hint="eastAsia"/>
        </w:rPr>
        <w:instrText>)</w:instrText>
      </w:r>
      <w:r>
        <w:rPr>
          <w:rFonts w:ascii="Times New Roman" w:eastAsia="楷体" w:hAnsi="Times New Roman"/>
        </w:rPr>
        <w:fldChar w:fldCharType="end"/>
      </w:r>
      <w:r w:rsidR="00BB172B">
        <w:rPr>
          <w:rFonts w:ascii="Times New Roman" w:eastAsia="楷体" w:hAnsi="Times New Roman" w:hint="eastAsia"/>
          <w:u w:val="single"/>
        </w:rPr>
        <w:t>为什么我们的生活变得缺少趣味？</w:t>
      </w:r>
    </w:p>
    <w:p w:rsidR="00AE6313" w:rsidRDefault="00C00E69">
      <w:pPr>
        <w:spacing w:line="288" w:lineRule="auto"/>
        <w:rPr>
          <w:rFonts w:ascii="Times New Roman" w:eastAsia="楷体" w:hAnsi="Times New Roman"/>
          <w:u w:val="single"/>
        </w:rPr>
      </w:pPr>
      <w:r>
        <w:rPr>
          <w:rFonts w:ascii="Times New Roman" w:eastAsia="楷体" w:hAnsi="Times New Roman"/>
        </w:rPr>
        <w:fldChar w:fldCharType="begin"/>
      </w:r>
      <w:r w:rsidR="00BB172B">
        <w:rPr>
          <w:rFonts w:ascii="Times New Roman" w:eastAsia="楷体" w:hAnsi="Times New Roman" w:hint="eastAsia"/>
        </w:rPr>
        <w:instrText>eq \o\ac(</w:instrText>
      </w:r>
      <w:r w:rsidR="00BB172B">
        <w:rPr>
          <w:rFonts w:ascii="Times New Roman" w:eastAsia="楷体" w:hAnsi="Times New Roman" w:hint="eastAsia"/>
        </w:rPr>
        <w:instrText>○</w:instrText>
      </w:r>
      <w:r w:rsidR="00BB172B">
        <w:rPr>
          <w:rFonts w:ascii="Times New Roman" w:eastAsia="楷体" w:hAnsi="Times New Roman" w:hint="eastAsia"/>
        </w:rPr>
        <w:instrText>,</w:instrText>
      </w:r>
      <w:r w:rsidR="00BB172B">
        <w:rPr>
          <w:rFonts w:ascii="Times New Roman" w:eastAsia="楷体" w:hAnsi="Times New Roman" w:hint="eastAsia"/>
          <w:position w:val="2"/>
          <w:sz w:val="14"/>
        </w:rPr>
        <w:instrText>26</w:instrText>
      </w:r>
      <w:r w:rsidR="00BB172B">
        <w:rPr>
          <w:rFonts w:ascii="Times New Roman" w:eastAsia="楷体" w:hAnsi="Times New Roman" w:hint="eastAsia"/>
        </w:rPr>
        <w:instrText>)</w:instrText>
      </w:r>
      <w:r>
        <w:rPr>
          <w:rFonts w:ascii="Times New Roman" w:eastAsia="楷体" w:hAnsi="Times New Roman"/>
        </w:rPr>
        <w:fldChar w:fldCharType="end"/>
      </w:r>
      <w:r w:rsidR="00BB172B">
        <w:rPr>
          <w:rFonts w:ascii="Times New Roman" w:eastAsia="楷体" w:hAnsi="Times New Roman" w:hint="eastAsia"/>
          <w:u w:val="single"/>
        </w:rPr>
        <w:t>因为我们失去了那些门关得紧紧的、悄无声息的、甜意充盈的夜晚。</w:t>
      </w:r>
    </w:p>
    <w:p w:rsidR="00AE6313" w:rsidRDefault="00BB172B">
      <w:pPr>
        <w:spacing w:line="288" w:lineRule="auto"/>
        <w:jc w:val="right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（选自江苏凤凰文艺出版社《陪花再坐一会儿》，有删改）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9</w:t>
      </w:r>
      <w:r>
        <w:rPr>
          <w:rFonts w:ascii="Times New Roman" w:hAnsi="宋体" w:hint="eastAsia"/>
        </w:rPr>
        <w:t>．本文一暗一明两条线索。暗线上贯穿全文的事件是：文章的创作。明线上贯穿全文的事件是</w:t>
      </w:r>
      <w:r>
        <w:rPr>
          <w:rFonts w:ascii="Times New Roman" w:hAnsi="Times New Roman" w:hint="eastAsia"/>
        </w:rPr>
        <w:t>：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。（阅读全文后填空）（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．请你从修辞手法的角度赏析第⑨段中的划线句。（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．第②段描写的现在制作米爆糖的场景，与过去的制作场景是不同的。请简要分析这种写作手法。（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．请你结合文章多处写到的“关门”细节。理解文末划线句的深层含义。（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（三）阅读下面的议论文，完成</w:t>
      </w: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～</w:t>
      </w:r>
      <w:r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题。（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  <w:b/>
        </w:rPr>
      </w:pPr>
      <w:r>
        <w:rPr>
          <w:rFonts w:ascii="Times New Roman" w:eastAsia="楷体" w:hAnsi="Times New Roman" w:hint="eastAsia"/>
          <w:b/>
        </w:rPr>
        <w:t>让阅读为青春增色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徐川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①最是书香能致远。前不久，教育部等八部门印发《全国青少年学生读书行动实施方案》，切实引导激励青少年学生爱读书、读好书、善读书，立志为中华民族伟大复兴而读书。青少年是祖国的未来、民族的希望，肩负着时代赋予的重任。如何通过读书学习夯实基础、挺立脊梁，扣好人生的第一粒扣子，关乎个人成长成才，也关乎党和国家事业发展。处于人生的重要阶段，广大青少年要像海绵汲水一样汲取知识，通过激发阅读兴趣、掌握阅读方法、检视阅读成效以充实自我、提升本领、增长才干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②激发阅读兴趣，厚实青春底气。阅读是青少年获取知识、启迪智慧的重要来源，也是立大志、明大德、成大才、担大任的必由之路。选一本好书入门，有助于激发阅读兴趣、唤醒阅读活力，让青少年愿意读、喜欢读、坚持读。“小德川流，大德敦化”，由阅读兴趣激发到阅读习惯养成，由“要我学”到“我要学”，由“学一阵”到“学一生”，青少年才能在博览群书、日积月累中提升思想道德品质与科学文化素质，培养独立思考、创新创造和终身学习的能力，坚定理想信念、树立远大志向，在感悟时代、紧跟时代中珍惜韶华，自觉按照党和人民的要求锤炼自己、提高自己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③掌握阅读方法，点亮青春灯塔。精其选、解其言、知其意、明其理，阅读既要学会读“厚”，结合兴趣志向不断增加阅读量，争取广闻博览；也要学会读“薄”，把阅读所积累的知识融会贯通。“</w:t>
      </w:r>
      <w:r>
        <w:rPr>
          <w:rFonts w:ascii="Times New Roman" w:eastAsia="楷体" w:hAnsi="Times New Roman" w:hint="eastAsia"/>
          <w:u w:val="single"/>
        </w:rPr>
        <w:t>学如弓弩，才如箭镞”，阅读是一个需要长期坚持的过程。</w:t>
      </w:r>
      <w:r>
        <w:rPr>
          <w:rFonts w:ascii="Times New Roman" w:eastAsia="楷体" w:hAnsi="Times New Roman" w:hint="eastAsia"/>
        </w:rPr>
        <w:t>面对日新月异的世界，要保持“挤劲”“钻劲”“韧劲”，在阅读中享受乐趣、感悟人生、获得成长，让读书成为一种生活方式，至千里之远、成江海之大。除了读“有字之书”，还要读“无字之书”，注重学习人生经验和阅历感悟，以阅读升华精神、濯净心灵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④检视阅读成效，激扬青春风采。“读万卷书，行万里路”，要在祖国大地上躬身践行，证青春在火热的实践中绽放绚丽之花。在读的广度上，不但要从书籍中汉取知识，更要向他人、向社会、向实践学习，注重读、思、行结合，在实践中经受磨炼、得到提升。在读的深度上，不能把读书学习狭义理解为学习知识，应该坚定理想信念、陶冶道德情操、培养创新精神、提高担当能力，激发好奇心、想象力、探求欲，培养科学思维方式和探究能力，避免陷入“少知而迷、不知而盲、无知而乱”的困境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lastRenderedPageBreak/>
        <w:t>⑤“深化全民阅读活动”，满足人民对美好生活的向往，还需在全社会形成良好阅读氛围。加强书香家庭、书香校园、书香城市创建，从阅览室到图书馆、文化馆，从黑板报、宣传栏到文化墙……把读书的环境搭建起来，让读书的氛围浓郁起来，凝聚家、校、社会的强大合力，就能激发广大青少年读书学习的热情，以阅读丰盈精神世界、提升综合素养，逐渐成长为德智体美劳全面发展的社会主义建设者和接班人。</w:t>
      </w:r>
    </w:p>
    <w:p w:rsidR="00AE6313" w:rsidRDefault="00BB172B">
      <w:pPr>
        <w:spacing w:line="288" w:lineRule="auto"/>
        <w:ind w:firstLineChars="200" w:firstLine="420"/>
        <w:jc w:val="right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（选自《人民日报》</w:t>
      </w:r>
      <w:r>
        <w:rPr>
          <w:rFonts w:ascii="Times New Roman" w:eastAsia="楷体" w:hAnsi="Times New Roman" w:hint="eastAsia"/>
        </w:rPr>
        <w:t>2023</w:t>
      </w:r>
      <w:r>
        <w:rPr>
          <w:rFonts w:ascii="Times New Roman" w:eastAsia="楷体" w:hAnsi="Times New Roman" w:hint="eastAsia"/>
        </w:rPr>
        <w:t>年</w:t>
      </w:r>
      <w:r>
        <w:rPr>
          <w:rFonts w:ascii="Times New Roman" w:eastAsia="楷体" w:hAnsi="Times New Roman" w:hint="eastAsia"/>
        </w:rPr>
        <w:t>4</w:t>
      </w:r>
      <w:r>
        <w:rPr>
          <w:rFonts w:ascii="Times New Roman" w:eastAsia="楷体" w:hAnsi="Times New Roman" w:hint="eastAsia"/>
        </w:rPr>
        <w:t>月</w:t>
      </w:r>
      <w:r>
        <w:rPr>
          <w:rFonts w:ascii="Times New Roman" w:eastAsia="楷体" w:hAnsi="Times New Roman" w:hint="eastAsia"/>
        </w:rPr>
        <w:t>20</w:t>
      </w:r>
      <w:r>
        <w:rPr>
          <w:rFonts w:ascii="Times New Roman" w:eastAsia="楷体" w:hAnsi="Times New Roman" w:hint="eastAsia"/>
        </w:rPr>
        <w:t>日第</w:t>
      </w:r>
      <w:r>
        <w:rPr>
          <w:rFonts w:ascii="Times New Roman" w:eastAsia="楷体" w:hAnsi="Times New Roman" w:hint="eastAsia"/>
        </w:rPr>
        <w:t>5</w:t>
      </w:r>
      <w:r>
        <w:rPr>
          <w:rFonts w:ascii="Times New Roman" w:eastAsia="楷体" w:hAnsi="Times New Roman" w:hint="eastAsia"/>
        </w:rPr>
        <w:t>版）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．本文的中心论点是什么？（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．文章第③段划线处运用了哪些论证方法？（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．将下面的材料作为论据放在第②段或第④段，你认为放在哪一段合适？请讲述理由。（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子曰：“知之者不如好之者，好之者不如乐之者。”（《论语》）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．文章②③④三个段落的排列顺序能否调换？为什么？（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（四）阅读下面的古诗，完成</w:t>
      </w:r>
      <w:r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～</w:t>
      </w:r>
      <w:r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题。（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  <w:b/>
        </w:rPr>
      </w:pPr>
      <w:r>
        <w:rPr>
          <w:rFonts w:ascii="Times New Roman" w:eastAsia="楷体" w:hAnsi="Times New Roman" w:hint="eastAsia"/>
          <w:b/>
        </w:rPr>
        <w:t>晚春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韩愈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草树知春不久归，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百般红紫斗芳菲。</w:t>
      </w:r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肠花榆笑无才思</w:t>
      </w:r>
      <w:r>
        <w:rPr>
          <w:rFonts w:ascii="Times New Roman" w:eastAsia="楷体" w:hAnsi="Times New Roman" w:hint="eastAsia"/>
          <w:vertAlign w:val="superscript"/>
        </w:rPr>
        <w:t>①</w:t>
      </w:r>
      <w:r>
        <w:rPr>
          <w:rFonts w:ascii="Times New Roman" w:eastAsia="楷体" w:hAnsi="Times New Roman" w:hint="eastAsia"/>
        </w:rPr>
        <w:t>，</w:t>
      </w:r>
      <w:bookmarkStart w:id="0" w:name="_GoBack"/>
      <w:bookmarkEnd w:id="0"/>
    </w:p>
    <w:p w:rsidR="00AE6313" w:rsidRDefault="00BB172B">
      <w:pPr>
        <w:spacing w:line="288" w:lineRule="auto"/>
        <w:jc w:val="center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惟解</w:t>
      </w:r>
      <w:r>
        <w:rPr>
          <w:rFonts w:ascii="Times New Roman" w:eastAsia="楷体" w:hAnsi="Times New Roman" w:hint="eastAsia"/>
          <w:vertAlign w:val="superscript"/>
        </w:rPr>
        <w:t>②</w:t>
      </w:r>
      <w:r>
        <w:rPr>
          <w:rFonts w:ascii="Times New Roman" w:eastAsia="楷体" w:hAnsi="Times New Roman" w:hint="eastAsia"/>
        </w:rPr>
        <w:t>漫天作雪飞。</w:t>
      </w:r>
    </w:p>
    <w:p w:rsidR="00AE6313" w:rsidRDefault="00BB172B">
      <w:pPr>
        <w:spacing w:line="288" w:lineRule="auto"/>
        <w:jc w:val="right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（选自统编义务教育教科书《语文》七年级下册）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【注释】①才思：才气，才情。②解：懂得，知道。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．诗中“知”“斗”二字用得极妙，请从修辞手法的角度赏析。（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．“杨花榆荚无才思，惟解漫天作雪飞”与“苔花如米小，也学牡丹开”表达的思想情感相似，请你结合二者的具体内容简要分析。（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（五）比较阅读下面的文言文，完成</w:t>
      </w: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～</w:t>
      </w:r>
      <w:r>
        <w:rPr>
          <w:rFonts w:ascii="Times New Roman" w:hAnsi="Times New Roman" w:hint="eastAsia"/>
        </w:rPr>
        <w:t>23</w:t>
      </w:r>
      <w:r>
        <w:rPr>
          <w:rFonts w:ascii="Times New Roman" w:hAnsi="Times New Roman" w:hint="eastAsia"/>
        </w:rPr>
        <w:t>题。（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tabs>
          <w:tab w:val="left" w:pos="6521"/>
        </w:tabs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【甲】初，权谓吕蒙曰：“卿今当涂掌事，不可不学！”蒙辞以军中多务。权曰：“孤岂欲卿治经为博士邪！但当涉猎，见往事耳。卿言多务，孰若孤？孤常读书，自以为大有所益。”蒙乃始就学。及鲁肃过寻阳，与蒙论议，大惊曰：“卿今者才略，非复吴下阿蒙！”蒙曰：“士别三日，即更刮目相待，大兄何见事之晚乎！”肃遂拜蒙母，结友而别。</w:t>
      </w:r>
    </w:p>
    <w:p w:rsidR="00AE6313" w:rsidRDefault="00BB172B">
      <w:pPr>
        <w:spacing w:line="288" w:lineRule="auto"/>
        <w:jc w:val="right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（选自统编义务教育教科书《语文》七年级下册《孙权劝学》）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【乙】鲁肃代周瑜，当之陆口，过蒙屯下。肃意尚轻蒙，或说肃曰：“吕将军功名日显，不可以故意待也，君宜顾之。”遂往诣蒙。酒酣，蒙问肃曰：“君受重任，与关羽为邻，将何计略，以备不虞</w:t>
      </w:r>
      <w:r>
        <w:rPr>
          <w:rFonts w:ascii="Times New Roman" w:eastAsia="楷体" w:hAnsi="Times New Roman" w:hint="eastAsia"/>
          <w:vertAlign w:val="superscript"/>
        </w:rPr>
        <w:t>①</w:t>
      </w:r>
      <w:r>
        <w:rPr>
          <w:rFonts w:ascii="Times New Roman" w:eastAsia="楷体" w:hAnsi="Times New Roman" w:hint="eastAsia"/>
        </w:rPr>
        <w:t>？”肃造次</w:t>
      </w:r>
      <w:r>
        <w:rPr>
          <w:rFonts w:ascii="Times New Roman" w:eastAsia="楷体" w:hAnsi="Times New Roman" w:hint="eastAsia"/>
          <w:vertAlign w:val="superscript"/>
        </w:rPr>
        <w:t>②</w:t>
      </w:r>
      <w:r>
        <w:rPr>
          <w:rFonts w:ascii="Times New Roman" w:eastAsia="楷体" w:hAnsi="Times New Roman" w:hint="eastAsia"/>
        </w:rPr>
        <w:t>应曰：“临时施宜。”蒙曰：“</w:t>
      </w:r>
      <w:r>
        <w:rPr>
          <w:rFonts w:ascii="Times New Roman" w:eastAsia="楷体" w:hAnsi="Times New Roman" w:hint="eastAsia"/>
          <w:u w:val="single"/>
        </w:rPr>
        <w:t>今东西虽为一家而关羽实虎熊也计安可不豫</w:t>
      </w:r>
      <w:r>
        <w:rPr>
          <w:rFonts w:ascii="Times New Roman" w:eastAsia="楷体" w:hAnsi="Times New Roman" w:hint="eastAsia"/>
          <w:u w:val="single"/>
          <w:vertAlign w:val="superscript"/>
        </w:rPr>
        <w:t>③</w:t>
      </w:r>
      <w:r>
        <w:rPr>
          <w:rFonts w:ascii="Times New Roman" w:eastAsia="楷体" w:hAnsi="Times New Roman" w:hint="eastAsia"/>
          <w:u w:val="single"/>
        </w:rPr>
        <w:t>定？</w:t>
      </w:r>
      <w:r>
        <w:rPr>
          <w:rFonts w:ascii="Times New Roman" w:eastAsia="楷体" w:hAnsi="Times New Roman" w:hint="eastAsia"/>
        </w:rPr>
        <w:t>”因为肃画</w:t>
      </w:r>
      <w:r>
        <w:rPr>
          <w:rFonts w:ascii="Times New Roman" w:eastAsia="楷体" w:hAnsi="Times New Roman" w:hint="eastAsia"/>
          <w:vertAlign w:val="superscript"/>
        </w:rPr>
        <w:t>④</w:t>
      </w:r>
      <w:r>
        <w:rPr>
          <w:rFonts w:ascii="Times New Roman" w:eastAsia="楷体" w:hAnsi="Times New Roman" w:hint="eastAsia"/>
        </w:rPr>
        <w:t>五策。肃于是越席就之，拊</w:t>
      </w:r>
      <w:r>
        <w:rPr>
          <w:rFonts w:ascii="Times New Roman" w:eastAsia="楷体" w:hAnsi="Times New Roman" w:hint="eastAsia"/>
          <w:vertAlign w:val="superscript"/>
        </w:rPr>
        <w:t>⑤</w:t>
      </w:r>
      <w:r>
        <w:rPr>
          <w:rFonts w:ascii="Times New Roman" w:eastAsia="楷体" w:hAnsi="Times New Roman" w:hint="eastAsia"/>
        </w:rPr>
        <w:t>其背曰：“吕子明，吾不知卿才略所及乃至于此也。”遂拜蒙母，结友而别。</w:t>
      </w:r>
    </w:p>
    <w:p w:rsidR="00AE6313" w:rsidRDefault="00BB172B">
      <w:pPr>
        <w:spacing w:line="288" w:lineRule="auto"/>
        <w:jc w:val="right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（节选自《三国志·吴志·吕蒙传》，有删改）</w:t>
      </w:r>
    </w:p>
    <w:p w:rsidR="00AE6313" w:rsidRDefault="00BB172B">
      <w:pPr>
        <w:spacing w:line="288" w:lineRule="auto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【注释】</w:t>
      </w:r>
      <w:r>
        <w:rPr>
          <w:rFonts w:ascii="Times New Roman" w:eastAsia="楷体" w:hAnsi="Times New Roman" w:hint="eastAsia"/>
        </w:rPr>
        <w:t xml:space="preserve">  </w:t>
      </w:r>
      <w:r>
        <w:rPr>
          <w:rFonts w:ascii="Times New Roman" w:eastAsia="楷体" w:hAnsi="Times New Roman" w:hint="eastAsia"/>
        </w:rPr>
        <w:t>①虞：意料，预料。②造次：鲁莽，轻率。③豫：同“预”，预先，事先。④画：</w:t>
      </w:r>
      <w:r>
        <w:rPr>
          <w:rFonts w:ascii="Times New Roman" w:eastAsia="楷体" w:hAnsi="Times New Roman" w:hint="eastAsia"/>
        </w:rPr>
        <w:lastRenderedPageBreak/>
        <w:t>谋划，筹划。⑤拊：抚摸。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．解释下列句中加点词的意思。（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  <w:em w:val="dot"/>
        </w:rPr>
        <w:t>见</w:t>
      </w:r>
      <w:r>
        <w:rPr>
          <w:rFonts w:ascii="Times New Roman" w:hAnsi="Times New Roman" w:hint="eastAsia"/>
        </w:rPr>
        <w:t>往事耳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见：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  <w:em w:val="dot"/>
        </w:rPr>
        <w:t>及</w:t>
      </w:r>
      <w:r>
        <w:rPr>
          <w:rFonts w:ascii="Times New Roman" w:hAnsi="Times New Roman" w:hint="eastAsia"/>
        </w:rPr>
        <w:t>鲁肃过寻阳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及：</w:t>
      </w:r>
      <w:r>
        <w:rPr>
          <w:rFonts w:ascii="Times New Roman" w:hAnsi="Times New Roman" w:hint="eastAsia"/>
        </w:rPr>
        <w:t>______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）肃意尚</w:t>
      </w:r>
      <w:r>
        <w:rPr>
          <w:rFonts w:ascii="Times New Roman" w:hAnsi="Times New Roman" w:hint="eastAsia"/>
          <w:em w:val="dot"/>
        </w:rPr>
        <w:t>轻</w:t>
      </w:r>
      <w:r>
        <w:rPr>
          <w:rFonts w:ascii="Times New Roman" w:hAnsi="Times New Roman" w:hint="eastAsia"/>
        </w:rPr>
        <w:t>蒙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轻：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）遂往</w:t>
      </w:r>
      <w:r>
        <w:rPr>
          <w:rFonts w:ascii="Times New Roman" w:hAnsi="Times New Roman" w:hint="eastAsia"/>
          <w:em w:val="dot"/>
        </w:rPr>
        <w:t>诣</w:t>
      </w:r>
      <w:r>
        <w:rPr>
          <w:rFonts w:ascii="Times New Roman" w:hAnsi="Times New Roman" w:hint="eastAsia"/>
        </w:rPr>
        <w:t>蒙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诣：</w:t>
      </w:r>
      <w:r>
        <w:rPr>
          <w:rFonts w:ascii="Times New Roman" w:hAnsi="Times New Roman" w:hint="eastAsia"/>
        </w:rPr>
        <w:t>______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．给【乙】文中划线句断句，用“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”在句中标出。（限划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处，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今东西虽为一家而关羽实虎熊也计安可不像定？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21</w:t>
      </w:r>
      <w:r>
        <w:rPr>
          <w:rFonts w:ascii="Times New Roman" w:hAnsi="Times New Roman" w:hint="eastAsia"/>
        </w:rPr>
        <w:t>．把下列句子翻译成现代汉语。（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）蒙辞以军中多务。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）肃于是越席就之。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22</w:t>
      </w:r>
      <w:r>
        <w:rPr>
          <w:rFonts w:ascii="Times New Roman" w:hAnsi="Times New Roman" w:hint="eastAsia"/>
        </w:rPr>
        <w:t>．阅读【甲】【乙】两文，用出自甲文的成语填空。（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肃意尚轻蒙，只因蒙初不习文，学识浅薄，人称“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”；后过寻阳，与蒙论议，得五策，不由对蒙“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”。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23</w:t>
      </w:r>
      <w:r>
        <w:rPr>
          <w:rFonts w:ascii="Times New Roman" w:hAnsi="Times New Roman" w:hint="eastAsia"/>
        </w:rPr>
        <w:t>．【甲】【乙】两文均以鲁肃“遂拜蒙母，结友而别”结尾，对刻画吕蒙这一人物形象有什么作用？（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四、综合性学习（</w:t>
      </w:r>
      <w:r>
        <w:rPr>
          <w:rFonts w:ascii="Times New Roman" w:hAnsi="Times New Roman" w:hint="eastAsia"/>
          <w:b/>
          <w:sz w:val="24"/>
        </w:rPr>
        <w:t>6</w:t>
      </w:r>
      <w:r>
        <w:rPr>
          <w:rFonts w:ascii="Times New Roman" w:hAnsi="Times New Roman" w:hint="eastAsia"/>
          <w:b/>
          <w:sz w:val="24"/>
        </w:rPr>
        <w:t>分，每小题</w:t>
      </w:r>
      <w:r>
        <w:rPr>
          <w:rFonts w:ascii="Times New Roman" w:hAnsi="Times New Roman" w:hint="eastAsia"/>
          <w:b/>
          <w:sz w:val="24"/>
        </w:rPr>
        <w:t>2</w:t>
      </w:r>
      <w:r>
        <w:rPr>
          <w:rFonts w:ascii="Times New Roman" w:hAnsi="Times New Roman" w:hint="eastAsia"/>
          <w:b/>
          <w:sz w:val="24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24</w:t>
      </w:r>
      <w:r>
        <w:rPr>
          <w:rFonts w:ascii="Times New Roman" w:hAnsi="Times New Roman" w:hint="eastAsia"/>
        </w:rPr>
        <w:t>．家风是一个家庭最宝贵的财富，是留给子孙后代最好的遗产。班级开展以“家有佳风”为主题的综合性学习活动。请你结合下列材料，完成以下三个任务。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材料一：家风自上而行于下。习近平谈家风时强调，“天下之本在国，国之本在家，家之本在身”。欲齐其家者，须先修其身。家风好者，家道兴盛；家风差者，贻害社会。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材料二：谦恭仁善、孝亲敬老、好学上进是李应昇家族的家风；清廉俭朴、勤奋上进、忠勇报国是左宗棠家族的家风；代续书香、讲究孝悌、牺牲自我是谭嗣同家族的家风。这些家族都在中国历史上影响深远。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材料三：宋神宗元年七月，苏迈赴德兴上任，临行时，其父苏轼赠送一方砚台给他，并题写《迈砚铭》：用它来学习圣贤的道理，要如饥似渴；用它来学写文章，要时出新意；用它来治理财务，要想着给予他人。苏迈在家风的熏陶下，品行端正，好学上进，为官清廉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）任务一：结合三则材料的具体内容，谈谈我们为什么要开展“家有佳风”的主题活动。（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）任务二：阅读材料三中的《迈砚铭》，探究它体现了苏家哪些家风。（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任务三；主题活动中，在“我家有佳风”分享环节，同学们发现部分家风与职业有关。世代经商的小明家，家风是“诚信是金”；代代从教的小红家，家风是“有教无类”。请你推测医学世家的小雨家家风是什么？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 w:hint="eastAsia"/>
          <w:b/>
          <w:sz w:val="24"/>
        </w:rPr>
        <w:t>五、写作（</w:t>
      </w:r>
      <w:r>
        <w:rPr>
          <w:rFonts w:ascii="Times New Roman" w:hAnsi="Times New Roman" w:hint="eastAsia"/>
          <w:b/>
          <w:sz w:val="24"/>
        </w:rPr>
        <w:t>50</w:t>
      </w:r>
      <w:r>
        <w:rPr>
          <w:rFonts w:ascii="Times New Roman" w:hAnsi="Times New Roman" w:hint="eastAsia"/>
          <w:b/>
          <w:sz w:val="24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25</w:t>
      </w:r>
      <w:r>
        <w:rPr>
          <w:rFonts w:ascii="Times New Roman" w:hAnsi="Times New Roman" w:hint="eastAsia"/>
        </w:rPr>
        <w:t>．阅读下面的材料，按要求作文。</w:t>
      </w:r>
    </w:p>
    <w:p w:rsidR="00AE6313" w:rsidRDefault="00BB172B">
      <w:pPr>
        <w:spacing w:line="288" w:lineRule="auto"/>
        <w:ind w:firstLineChars="200" w:firstLine="420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幸福，无需思考。我们想得太多，往往会与幸福擦肩而过，抓住那一瞬，才有永恒。幸福不该是悬在终点处的奖赏，它只是道路中偶然乍现的光亮。</w:t>
      </w:r>
    </w:p>
    <w:p w:rsidR="00AE6313" w:rsidRDefault="00BB172B">
      <w:pPr>
        <w:spacing w:line="288" w:lineRule="auto"/>
        <w:jc w:val="right"/>
        <w:rPr>
          <w:rFonts w:ascii="Times New Roman" w:eastAsia="楷体" w:hAnsi="Times New Roman"/>
        </w:rPr>
      </w:pPr>
      <w:r>
        <w:rPr>
          <w:rFonts w:ascii="Times New Roman" w:eastAsia="楷体" w:hAnsi="Times New Roman" w:hint="eastAsia"/>
        </w:rPr>
        <w:t>（选自《梁永安：阅读、游历和爱情》，有删改）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eastAsia="楷体" w:hAnsi="Times New Roman" w:hint="eastAsia"/>
        </w:rPr>
        <w:t>生活从不缺少幸福，幸福总会与我们不期而遇。吃一次美食，读一篇美文，获一次鼓励</w:t>
      </w:r>
      <w:r>
        <w:rPr>
          <w:rFonts w:ascii="Times New Roman" w:eastAsia="楷体" w:hAnsi="Times New Roman" w:hint="eastAsia"/>
        </w:rPr>
        <w:lastRenderedPageBreak/>
        <w:t>是幸福；挨一次批评，道一次离别，受一次波折也是幸福。幸福无需太多思考，点滴幸福，皆成永恒……</w:t>
      </w:r>
      <w:r>
        <w:rPr>
          <w:rFonts w:ascii="Times New Roman" w:hAnsi="Times New Roman" w:hint="eastAsia"/>
        </w:rPr>
        <w:t>请你结合材料，从下面两个题目中，任选一题作文。可讲述经历，可抒发真情，可展开议论，文体不限（诗歌除外）。文中不出现可能泄漏考生信息的真实地名、校名、人名等。字数不少于</w:t>
      </w:r>
      <w:r>
        <w:rPr>
          <w:rFonts w:ascii="Times New Roman" w:hAnsi="Times New Roman" w:hint="eastAsia"/>
        </w:rPr>
        <w:t>600</w:t>
      </w:r>
      <w:r>
        <w:rPr>
          <w:rFonts w:ascii="Times New Roman" w:hAnsi="Times New Roman" w:hint="eastAsia"/>
        </w:rPr>
        <w:t>字。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）命题作文：</w:t>
      </w:r>
    </w:p>
    <w:p w:rsidR="00AE6313" w:rsidRDefault="00BB172B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幸福无需太多思考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）半命题作文：</w:t>
      </w:r>
    </w:p>
    <w:p w:rsidR="00AE6313" w:rsidRDefault="00BB172B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______</w:t>
      </w:r>
      <w:r>
        <w:rPr>
          <w:rFonts w:ascii="Times New Roman" w:hAnsi="Times New Roman" w:hint="eastAsia"/>
          <w:b/>
        </w:rPr>
        <w:t>的幸福，永恒</w:t>
      </w:r>
    </w:p>
    <w:p w:rsidR="00AE6313" w:rsidRDefault="00AE6313">
      <w:pPr>
        <w:spacing w:line="288" w:lineRule="auto"/>
        <w:rPr>
          <w:rFonts w:ascii="Times New Roman" w:hAnsi="Times New Roman"/>
        </w:rPr>
      </w:pPr>
    </w:p>
    <w:p w:rsidR="00AE6313" w:rsidRDefault="00AE6313">
      <w:pPr>
        <w:spacing w:line="288" w:lineRule="auto"/>
        <w:rPr>
          <w:rFonts w:ascii="Times New Roman" w:hAnsi="Times New Roman"/>
        </w:rPr>
      </w:pPr>
    </w:p>
    <w:p w:rsidR="00AE6313" w:rsidRDefault="00AE6313">
      <w:pPr>
        <w:spacing w:line="288" w:lineRule="auto"/>
        <w:rPr>
          <w:rFonts w:ascii="Times New Roman" w:hAnsi="Times New Roman"/>
        </w:rPr>
      </w:pPr>
    </w:p>
    <w:p w:rsidR="00AE6313" w:rsidRDefault="00BB172B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2023</w:t>
      </w:r>
      <w:r>
        <w:rPr>
          <w:rFonts w:ascii="Times New Roman" w:hAnsi="Times New Roman" w:hint="eastAsia"/>
          <w:b/>
          <w:sz w:val="32"/>
          <w:szCs w:val="32"/>
        </w:rPr>
        <w:t>年恩施州初中学业水平考试</w:t>
      </w:r>
    </w:p>
    <w:p w:rsidR="00AE6313" w:rsidRDefault="00BB172B"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语文试题参考答案及评分说明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一、知识运用（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项“随声附和</w:t>
      </w:r>
      <w:r>
        <w:rPr>
          <w:rFonts w:ascii="Times New Roman" w:hAnsi="Times New Roman" w:hint="eastAsia"/>
        </w:rPr>
        <w:t>hu</w:t>
      </w:r>
      <w:r>
        <w:rPr>
          <w:rFonts w:ascii="Times New Roman" w:hAnsi="Times New Roman" w:hint="eastAsia"/>
        </w:rPr>
        <w:t>ò”由“</w:t>
      </w:r>
      <w:r>
        <w:rPr>
          <w:rFonts w:ascii="Times New Roman" w:hAnsi="Times New Roman" w:hint="eastAsia"/>
        </w:rPr>
        <w:t>hu</w:t>
      </w:r>
      <w:r>
        <w:rPr>
          <w:rFonts w:ascii="Times New Roman" w:hAnsi="Times New Roman" w:hint="eastAsia"/>
        </w:rPr>
        <w:t>ò”应为“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</w:rPr>
        <w:t>è”，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项“亘古</w:t>
      </w:r>
      <w:r>
        <w:rPr>
          <w:rFonts w:ascii="Times New Roman" w:hAnsi="Times New Roman" w:hint="eastAsia"/>
        </w:rPr>
        <w:t>g</w:t>
      </w:r>
      <w:r>
        <w:rPr>
          <w:rFonts w:ascii="Times New Roman" w:hAnsi="Times New Roman" w:hint="eastAsia"/>
        </w:rPr>
        <w:t>è</w:t>
      </w:r>
      <w:r>
        <w:rPr>
          <w:rFonts w:ascii="Times New Roman" w:hAnsi="Times New Roman" w:hint="eastAsia"/>
        </w:rPr>
        <w:t>ng</w:t>
      </w:r>
      <w:r>
        <w:rPr>
          <w:rFonts w:ascii="Times New Roman" w:hAnsi="Times New Roman" w:hint="eastAsia"/>
        </w:rPr>
        <w:t>”中“</w:t>
      </w:r>
      <w:r>
        <w:rPr>
          <w:rFonts w:ascii="Times New Roman" w:hAnsi="Times New Roman" w:hint="eastAsia"/>
        </w:rPr>
        <w:t>g</w:t>
      </w:r>
      <w:r>
        <w:rPr>
          <w:rFonts w:ascii="Times New Roman" w:hAnsi="Times New Roman" w:hint="eastAsia"/>
        </w:rPr>
        <w:t>è</w:t>
      </w:r>
      <w:r>
        <w:rPr>
          <w:rFonts w:ascii="Times New Roman" w:hAnsi="Times New Roman" w:hint="eastAsia"/>
        </w:rPr>
        <w:t>ng</w:t>
      </w:r>
      <w:r>
        <w:rPr>
          <w:rFonts w:ascii="Times New Roman" w:hAnsi="Times New Roman" w:hint="eastAsia"/>
        </w:rPr>
        <w:t>”应为“</w:t>
      </w:r>
      <w:r>
        <w:rPr>
          <w:rFonts w:ascii="Times New Roman" w:hAnsi="Times New Roman" w:hint="eastAsia"/>
        </w:rPr>
        <w:t>g</w:t>
      </w:r>
      <w:r>
        <w:rPr>
          <w:rFonts w:ascii="宋体" w:hAnsi="宋体" w:hint="eastAsia"/>
        </w:rPr>
        <w:t>è</w:t>
      </w:r>
      <w:r>
        <w:rPr>
          <w:rFonts w:ascii="Times New Roman" w:hAnsi="Times New Roman" w:hint="eastAsia"/>
        </w:rPr>
        <w:t>n</w:t>
      </w:r>
      <w:r>
        <w:rPr>
          <w:rFonts w:ascii="Times New Roman" w:hAnsi="Times New Roman" w:hint="eastAsia"/>
        </w:rPr>
        <w:t>”，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项“眼眶</w:t>
      </w:r>
      <w:r>
        <w:rPr>
          <w:rFonts w:ascii="Times New Roman" w:hAnsi="Times New Roman" w:hint="eastAsia"/>
        </w:rPr>
        <w:t>ku</w:t>
      </w:r>
      <w:r>
        <w:rPr>
          <w:rFonts w:ascii="Times New Roman" w:hAnsi="Times New Roman" w:hint="eastAsia"/>
        </w:rPr>
        <w:t>ā</w:t>
      </w:r>
      <w:r>
        <w:rPr>
          <w:rFonts w:ascii="Times New Roman" w:hAnsi="Times New Roman" w:hint="eastAsia"/>
        </w:rPr>
        <w:t>ng</w:t>
      </w:r>
      <w:r>
        <w:rPr>
          <w:rFonts w:ascii="Times New Roman" w:hAnsi="Times New Roman" w:hint="eastAsia"/>
        </w:rPr>
        <w:t>”中“</w:t>
      </w:r>
      <w:r>
        <w:rPr>
          <w:rFonts w:ascii="Times New Roman" w:hAnsi="Times New Roman" w:hint="eastAsia"/>
        </w:rPr>
        <w:t>ku</w:t>
      </w:r>
      <w:r>
        <w:rPr>
          <w:rFonts w:ascii="Times New Roman" w:hAnsi="Times New Roman" w:hint="eastAsia"/>
        </w:rPr>
        <w:t>ā</w:t>
      </w:r>
      <w:r>
        <w:rPr>
          <w:rFonts w:ascii="Times New Roman" w:hAnsi="Times New Roman" w:hint="eastAsia"/>
        </w:rPr>
        <w:t>ng</w:t>
      </w:r>
      <w:r>
        <w:rPr>
          <w:rFonts w:ascii="Times New Roman" w:hAnsi="Times New Roman" w:hint="eastAsia"/>
        </w:rPr>
        <w:t>”应为“</w:t>
      </w:r>
      <w:r>
        <w:rPr>
          <w:rFonts w:ascii="Times New Roman" w:hAnsi="Times New Roman" w:hint="eastAsia"/>
        </w:rPr>
        <w:t>ku</w:t>
      </w:r>
      <w:r>
        <w:rPr>
          <w:rFonts w:ascii="Times New Roman" w:hAnsi="Times New Roman" w:hint="eastAsia"/>
        </w:rPr>
        <w:t>à</w:t>
      </w:r>
      <w:r>
        <w:rPr>
          <w:rFonts w:ascii="Times New Roman" w:hAnsi="Times New Roman" w:hint="eastAsia"/>
        </w:rPr>
        <w:t>ng</w:t>
      </w:r>
      <w:r>
        <w:rPr>
          <w:rFonts w:ascii="Times New Roman" w:hAnsi="Times New Roman" w:hint="eastAsia"/>
        </w:rPr>
        <w:t>”。）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项“自出新裁”中的“新”应为“心”，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项“身临其景”中的“景”应为“境”，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项“与日具增”中的“具”应为“俱”。）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（“琳琅满目”比喻精美、珍贵的东西非常多，随处可见。多指书籍、工艺品或诗文内容。用在此处语义不当。）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项成分残缺，应在“改变农村面貌”后加“的愿望”；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项搭配不当，“用料”与“精湛”搭配不当；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项关联词搭配不当，“虽然”与“就”搭配不当，将“虽然”改为“如果”“要是”等。）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项省略号与“等”不能连用。）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二、文化积累（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）是他们提着灯笼在走（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）它是树中的伟丈夫（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）大漠孤烟直（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）得之心而寓之酒也（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）海日生残夜，江春入旧年（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）忽如一夜春风来，千树万树梨花开（</w:t>
      </w: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）落红不是无情物，化作春泥更护花（</w:t>
      </w: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）鬓微霜评分说明：每小题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分，书写出现错字、漏字、多字，该小题不给分。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三、阅读（</w:t>
      </w:r>
      <w:r>
        <w:rPr>
          <w:rFonts w:ascii="Times New Roman" w:hAnsi="Times New Roman" w:hint="eastAsia"/>
        </w:rPr>
        <w:t>46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（一）名著阅读（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7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分）黑旋风（李铁牛）斗浪里白跳（浪里白条）。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评分说明：内容准确（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分），句式一致（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8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分）①鲁莽急躁②有勇无谋③富有孝心④率真直爽⑤疾恶如仇（嫉恶如仇）⑥敢做敢当⑦简单粗暴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评分说明：答对一点给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分，共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分。意对即可，酌情给分。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（二）散文阅读（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分）米爆糖的制作。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分）运用比喻的修辞手法（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分），将爆开的“米粒”比喻为怒放的“花”，生动形象地描绘了米花竞相怒放的情景（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分），流露出作者幸福喜悦的情感（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11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分）采用了对比手法（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分）。将过去制米爆糖的慎重与现在制米爆糖的随意进行对比（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分），突出了过去制米爆糖的慎重态度（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分）只有拒绝纷扰、内心宁静，严谨执着、专心致志，享受工作、热爱生活，我们的生活才能充满趣味。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评分说明：答对一点给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分，共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分。意对即可，酌情给分。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（三）议论文阅读（</w:t>
      </w:r>
      <w:r>
        <w:rPr>
          <w:rFonts w:ascii="Times New Roman" w:hAnsi="Times New Roman" w:hint="eastAsia"/>
        </w:rPr>
        <w:t>12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13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分）示例一：让阅读为青春增色。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示例二：广大青少年要通过激发阅读兴趣、掌握阅读方法、检视阅读成效来提升自我。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14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分）比喻论证或喻证法、道理论证或引证法。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评分说明：答对一点给</w:t>
      </w:r>
      <w:r>
        <w:rPr>
          <w:rFonts w:ascii="Times New Roman" w:hAnsi="Times New Roman" w:hint="eastAsia"/>
        </w:rPr>
        <w:t>1.5</w:t>
      </w:r>
      <w:r>
        <w:rPr>
          <w:rFonts w:ascii="Times New Roman" w:hAnsi="Times New Roman" w:hint="eastAsia"/>
        </w:rPr>
        <w:t>分，共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15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分）第②段（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分）。此论据讲述的是兴趣对于学习的重要性，与第②段的分论点一致（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评分说明：讲述理由，意对即可，酌情给分。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16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分）不能调换（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分）。因为②③④段与第①段的相关表述一一对应，依次讲述了阅读兴趣、阅读方法、阅读成效，层层递进，具有逻辑性（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评分说明：讲述理由，意对即可，酌情给分。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（四）古诗阅读（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17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分）此处采用了拟人的修辞手法（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分），将“草树”人格化，使无情之花草树木变得极为有情，生动活泼（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分）。从花草树木的角度写出了对春天的留恋之情（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18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分）“杨花榆荚”虽然少色无香，但不藏拙，不畏讥，敢于为晚春添色；如米小的“苔花”，也敢于像牡丹一样努力绽放。（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分）二者都表达了对它们乐观向上、积极进取精神的赞美之情。（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（五）文言文阅读（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19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）了解，知晓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）到，等到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）轻视，看不起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4</w:t>
      </w:r>
      <w:r>
        <w:rPr>
          <w:rFonts w:ascii="Times New Roman" w:hAnsi="Times New Roman" w:hint="eastAsia"/>
        </w:rPr>
        <w:t>）拜访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评分说明：每个</w:t>
      </w:r>
      <w:r>
        <w:rPr>
          <w:rFonts w:ascii="Times New Roman" w:hAnsi="Times New Roman" w:hint="eastAsia"/>
        </w:rPr>
        <w:t>0.5</w:t>
      </w:r>
      <w:r>
        <w:rPr>
          <w:rFonts w:ascii="Times New Roman" w:hAnsi="Times New Roman" w:hint="eastAsia"/>
        </w:rPr>
        <w:t>分，意对即可。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分）今东西虽为一家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而关羽实虎熊也</w:t>
      </w:r>
      <w:r>
        <w:rPr>
          <w:rFonts w:ascii="Times New Roman" w:hAnsi="Times New Roman" w:hint="eastAsia"/>
        </w:rPr>
        <w:t>/</w:t>
      </w:r>
      <w:r>
        <w:rPr>
          <w:rFonts w:ascii="Times New Roman" w:hAnsi="Times New Roman" w:hint="eastAsia"/>
        </w:rPr>
        <w:t>计安可不豫定？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评分说明：每处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分，超过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处不给分。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21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）吕蒙用军中事务多来推托。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）鲁肃于是越过自己的座位，靠近吕蒙。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评分说明：每句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分，第（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）句给分点为“辞”。第（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）句给分点为“就”。意对即可，酌情给分。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22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分）吴下阿蒙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>刮目相待或刮目相看（答“士别三日，刮目相看”“士别三日，应当刮目相待”，也可给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分。）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评分说明：答对一空给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23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分）两处均以鲁肃的行为从侧面表现了吕蒙才略的惊人。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四、综合性学习（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分，每小题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24</w:t>
      </w:r>
      <w:r>
        <w:rPr>
          <w:rFonts w:ascii="Times New Roman" w:hAnsi="Times New Roman" w:hint="eastAsia"/>
        </w:rPr>
        <w:t>．（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分）家风对个人成长至关重要，家风对家族兴衰影响深远，家风对国家社会意义重大。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分）做人要品行端正，治学要推陈出新，为官要公心为政。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分）示例一：医者仁心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示例二：悬壶济世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示例三：救死扶伤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……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评分说明：内容符合职业特点。意对即可，酌情给分。</w:t>
      </w:r>
    </w:p>
    <w:p w:rsidR="00AE6313" w:rsidRDefault="00BB172B">
      <w:pPr>
        <w:spacing w:line="288" w:lineRule="auto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五、写作（</w:t>
      </w:r>
      <w:r>
        <w:rPr>
          <w:rFonts w:ascii="Times New Roman" w:hAnsi="Times New Roman" w:hint="eastAsia"/>
          <w:b/>
        </w:rPr>
        <w:t>50</w:t>
      </w:r>
      <w:r>
        <w:rPr>
          <w:rFonts w:ascii="Times New Roman" w:hAnsi="Times New Roman" w:hint="eastAsia"/>
          <w:b/>
        </w:rPr>
        <w:t>分）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25</w:t>
      </w:r>
      <w:r>
        <w:rPr>
          <w:rFonts w:ascii="Times New Roman" w:hAnsi="Times New Roman" w:hint="eastAsia"/>
        </w:rPr>
        <w:t>．命题意图：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幸福无需太多思考，需要发现，需要提醒。近年来，学生除了面对繁重的学习任务外，还经历了疫情的困扰，有些学生幸福感缺失，针对这一现状，此题意在引导学生学会发现幸福、感知幸福、体验幸福、记住幸福，在幸福的陪伴下，阳光健康地面对生活和人生。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第一题为命题作文《幸福无需太多思考》，意在提醒幸福无处不在。用心发现，用心感知，无需太多思考，抓住瞬间，珍惜当下，幸福俯拾即是。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第二题《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的幸福，永恒》是半命题作文。生活中不是缺少幸福，而是缺少发现。此题意在引导学生感知幸福，体悟幸福，记住幸福，回味幸福。让幸福瞬间，成为永恒。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两题均是引导学生感知幸福，享受幸福，表达幸福，增强幸福感。医置留</w:t>
      </w:r>
    </w:p>
    <w:p w:rsidR="00AE6313" w:rsidRDefault="00BB172B">
      <w:pPr>
        <w:spacing w:line="288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>写作提示：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命题作文是《幸福无需太多思考》，题中“幸福”是主题，“无需太多思考”是关键词，“无需太多思考”不是不思考，而是少思考，多发现，善感知。生活中时时有幸福，处处有幸福，幸福来临，无需太多思考，不要太多顾虑，抓住瞬间，即为幸福。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）半命题作文是《</w:t>
      </w:r>
      <w:r>
        <w:rPr>
          <w:rFonts w:ascii="Times New Roman" w:hAnsi="Times New Roman" w:hint="eastAsia"/>
        </w:rPr>
        <w:t>______</w:t>
      </w:r>
      <w:r>
        <w:rPr>
          <w:rFonts w:ascii="Times New Roman" w:hAnsi="Times New Roman" w:hint="eastAsia"/>
        </w:rPr>
        <w:t>的幸福，永恒》，此题应突出“幸福永恒”的主题。填写部分可以是人、事、物……，也可以是一种感受、一种情绪、一种状态……。可实写，也可虚写。</w:t>
      </w:r>
    </w:p>
    <w:p w:rsidR="00AE6313" w:rsidRDefault="00BB172B">
      <w:pPr>
        <w:spacing w:line="288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两题均应突出真情实感，叙述具体，描写细致，抒情由衷。均可写人叙事，抒发感情，展开议论。</w:t>
      </w:r>
    </w:p>
    <w:sectPr w:rsidR="00AE6313" w:rsidSect="009900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153" w:footer="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7B3" w:rsidRDefault="004E27B3" w:rsidP="00AE6313">
      <w:r>
        <w:separator/>
      </w:r>
    </w:p>
  </w:endnote>
  <w:endnote w:type="continuationSeparator" w:id="1">
    <w:p w:rsidR="004E27B3" w:rsidRDefault="004E27B3" w:rsidP="00AE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crosoft YaHei UI">
    <w:altName w:val="Arial Unicode MS"/>
    <w:charset w:val="86"/>
    <w:family w:val="swiss"/>
    <w:pitch w:val="variable"/>
    <w:sig w:usb0="00000000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18" w:rsidRDefault="00C00E69" w:rsidP="009352D5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9001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90018" w:rsidRDefault="00990018" w:rsidP="0099001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18" w:rsidRDefault="00C00E69" w:rsidP="009352D5">
    <w:pPr>
      <w:pStyle w:val="a5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9001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D11D8">
      <w:rPr>
        <w:rStyle w:val="ad"/>
        <w:noProof/>
      </w:rPr>
      <w:t>10</w:t>
    </w:r>
    <w:r>
      <w:rPr>
        <w:rStyle w:val="ad"/>
      </w:rPr>
      <w:fldChar w:fldCharType="end"/>
    </w:r>
  </w:p>
  <w:p w:rsidR="00990018" w:rsidRDefault="00990018" w:rsidP="00990018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18" w:rsidRDefault="009900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7B3" w:rsidRDefault="004E27B3" w:rsidP="00AE6313">
      <w:r>
        <w:separator/>
      </w:r>
    </w:p>
  </w:footnote>
  <w:footnote w:type="continuationSeparator" w:id="1">
    <w:p w:rsidR="004E27B3" w:rsidRDefault="004E27B3" w:rsidP="00AE63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018" w:rsidRDefault="0099001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72B" w:rsidRPr="00990018" w:rsidRDefault="00BB172B" w:rsidP="00990018">
    <w:pPr>
      <w:pStyle w:val="a6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szCs w:val="21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72B" w:rsidRDefault="00BB172B" w:rsidP="00BB172B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NmNmQwZjllNjNkMTAzNjM1NDUxNzNjNzdjMzQwYzYifQ=="/>
  </w:docVars>
  <w:rsids>
    <w:rsidRoot w:val="00A07DF2"/>
    <w:rsid w:val="00005EBC"/>
    <w:rsid w:val="00041603"/>
    <w:rsid w:val="000460FF"/>
    <w:rsid w:val="0004658E"/>
    <w:rsid w:val="00054E7B"/>
    <w:rsid w:val="00060562"/>
    <w:rsid w:val="00065966"/>
    <w:rsid w:val="000B46F1"/>
    <w:rsid w:val="000D00F6"/>
    <w:rsid w:val="000E4D02"/>
    <w:rsid w:val="000E4FF1"/>
    <w:rsid w:val="000E78E2"/>
    <w:rsid w:val="000F7EFB"/>
    <w:rsid w:val="001177F3"/>
    <w:rsid w:val="001211D1"/>
    <w:rsid w:val="001316E8"/>
    <w:rsid w:val="00145FCD"/>
    <w:rsid w:val="00163004"/>
    <w:rsid w:val="00164AB3"/>
    <w:rsid w:val="0016593F"/>
    <w:rsid w:val="00171458"/>
    <w:rsid w:val="00173C1D"/>
    <w:rsid w:val="001764C3"/>
    <w:rsid w:val="0018010E"/>
    <w:rsid w:val="00191C29"/>
    <w:rsid w:val="00196BD8"/>
    <w:rsid w:val="001B6629"/>
    <w:rsid w:val="001C1A2C"/>
    <w:rsid w:val="001C63DA"/>
    <w:rsid w:val="001D0C6F"/>
    <w:rsid w:val="00201A7E"/>
    <w:rsid w:val="00203294"/>
    <w:rsid w:val="00204526"/>
    <w:rsid w:val="00221FC9"/>
    <w:rsid w:val="00240C71"/>
    <w:rsid w:val="00244CEF"/>
    <w:rsid w:val="002456E2"/>
    <w:rsid w:val="002457C2"/>
    <w:rsid w:val="0026763D"/>
    <w:rsid w:val="00267654"/>
    <w:rsid w:val="00286203"/>
    <w:rsid w:val="002908F0"/>
    <w:rsid w:val="00294908"/>
    <w:rsid w:val="002A0E5D"/>
    <w:rsid w:val="002A1A21"/>
    <w:rsid w:val="002C1FE0"/>
    <w:rsid w:val="002C4C91"/>
    <w:rsid w:val="002C645B"/>
    <w:rsid w:val="002D18DD"/>
    <w:rsid w:val="002E221A"/>
    <w:rsid w:val="002E54EA"/>
    <w:rsid w:val="002E5E3D"/>
    <w:rsid w:val="002F06B2"/>
    <w:rsid w:val="002F49E3"/>
    <w:rsid w:val="003102DB"/>
    <w:rsid w:val="00316362"/>
    <w:rsid w:val="00327032"/>
    <w:rsid w:val="0032704D"/>
    <w:rsid w:val="003557FD"/>
    <w:rsid w:val="003625C4"/>
    <w:rsid w:val="003702B0"/>
    <w:rsid w:val="00373D0A"/>
    <w:rsid w:val="00384F24"/>
    <w:rsid w:val="003B0F44"/>
    <w:rsid w:val="003B1712"/>
    <w:rsid w:val="003C4A95"/>
    <w:rsid w:val="003D0C09"/>
    <w:rsid w:val="003D31D6"/>
    <w:rsid w:val="004062F6"/>
    <w:rsid w:val="004151FC"/>
    <w:rsid w:val="00430A44"/>
    <w:rsid w:val="00433AC5"/>
    <w:rsid w:val="00435F83"/>
    <w:rsid w:val="00436489"/>
    <w:rsid w:val="00444A46"/>
    <w:rsid w:val="0046214C"/>
    <w:rsid w:val="004722D7"/>
    <w:rsid w:val="004750E9"/>
    <w:rsid w:val="00476C5E"/>
    <w:rsid w:val="0049183B"/>
    <w:rsid w:val="004A355F"/>
    <w:rsid w:val="004B44B5"/>
    <w:rsid w:val="004B6932"/>
    <w:rsid w:val="004D1938"/>
    <w:rsid w:val="004D44FD"/>
    <w:rsid w:val="004D4827"/>
    <w:rsid w:val="004D70C8"/>
    <w:rsid w:val="004E27B3"/>
    <w:rsid w:val="00524EC0"/>
    <w:rsid w:val="005537B3"/>
    <w:rsid w:val="005648C0"/>
    <w:rsid w:val="0059145F"/>
    <w:rsid w:val="00596076"/>
    <w:rsid w:val="005B39DB"/>
    <w:rsid w:val="005B7ED7"/>
    <w:rsid w:val="005C1094"/>
    <w:rsid w:val="005C2124"/>
    <w:rsid w:val="005D2FCA"/>
    <w:rsid w:val="005F1362"/>
    <w:rsid w:val="005F5DFC"/>
    <w:rsid w:val="00605626"/>
    <w:rsid w:val="0060635E"/>
    <w:rsid w:val="006071D5"/>
    <w:rsid w:val="0062039B"/>
    <w:rsid w:val="00623C16"/>
    <w:rsid w:val="0063272B"/>
    <w:rsid w:val="00637D3A"/>
    <w:rsid w:val="00640BF5"/>
    <w:rsid w:val="00644E6D"/>
    <w:rsid w:val="0068244D"/>
    <w:rsid w:val="00690112"/>
    <w:rsid w:val="006D2EBC"/>
    <w:rsid w:val="006D5DE9"/>
    <w:rsid w:val="006D6921"/>
    <w:rsid w:val="006F45E0"/>
    <w:rsid w:val="00701D6B"/>
    <w:rsid w:val="00704636"/>
    <w:rsid w:val="007061B2"/>
    <w:rsid w:val="00716D85"/>
    <w:rsid w:val="00734FD7"/>
    <w:rsid w:val="00740A09"/>
    <w:rsid w:val="00741F9F"/>
    <w:rsid w:val="00762E26"/>
    <w:rsid w:val="00763045"/>
    <w:rsid w:val="007706D9"/>
    <w:rsid w:val="0077615B"/>
    <w:rsid w:val="00776EC8"/>
    <w:rsid w:val="007775E1"/>
    <w:rsid w:val="007836F9"/>
    <w:rsid w:val="00797000"/>
    <w:rsid w:val="007A39CB"/>
    <w:rsid w:val="008028B5"/>
    <w:rsid w:val="00812124"/>
    <w:rsid w:val="00832EC9"/>
    <w:rsid w:val="00835A0D"/>
    <w:rsid w:val="00851815"/>
    <w:rsid w:val="00860808"/>
    <w:rsid w:val="00860ED8"/>
    <w:rsid w:val="008634CD"/>
    <w:rsid w:val="008731FA"/>
    <w:rsid w:val="00880A38"/>
    <w:rsid w:val="00893735"/>
    <w:rsid w:val="00893DD6"/>
    <w:rsid w:val="008D2E94"/>
    <w:rsid w:val="008E6F32"/>
    <w:rsid w:val="008F25B7"/>
    <w:rsid w:val="008F694F"/>
    <w:rsid w:val="00903B2B"/>
    <w:rsid w:val="009110A0"/>
    <w:rsid w:val="009121D7"/>
    <w:rsid w:val="00917B79"/>
    <w:rsid w:val="00922E86"/>
    <w:rsid w:val="00966313"/>
    <w:rsid w:val="00973F77"/>
    <w:rsid w:val="00974E0F"/>
    <w:rsid w:val="009771EB"/>
    <w:rsid w:val="00982128"/>
    <w:rsid w:val="00990018"/>
    <w:rsid w:val="009A16C6"/>
    <w:rsid w:val="009A27BF"/>
    <w:rsid w:val="009A7205"/>
    <w:rsid w:val="009A78F6"/>
    <w:rsid w:val="009B5666"/>
    <w:rsid w:val="009C4252"/>
    <w:rsid w:val="009D2767"/>
    <w:rsid w:val="009E17E0"/>
    <w:rsid w:val="00A07DF2"/>
    <w:rsid w:val="00A13EC4"/>
    <w:rsid w:val="00A405DB"/>
    <w:rsid w:val="00A45D71"/>
    <w:rsid w:val="00A46D54"/>
    <w:rsid w:val="00A536B0"/>
    <w:rsid w:val="00A6544F"/>
    <w:rsid w:val="00A74090"/>
    <w:rsid w:val="00A94B91"/>
    <w:rsid w:val="00AA1910"/>
    <w:rsid w:val="00AA57F2"/>
    <w:rsid w:val="00AB3EE3"/>
    <w:rsid w:val="00AD4827"/>
    <w:rsid w:val="00AD6B6A"/>
    <w:rsid w:val="00AD735A"/>
    <w:rsid w:val="00AE33FA"/>
    <w:rsid w:val="00AE3EBA"/>
    <w:rsid w:val="00AE6313"/>
    <w:rsid w:val="00AF2EBC"/>
    <w:rsid w:val="00B03C88"/>
    <w:rsid w:val="00B0606E"/>
    <w:rsid w:val="00B131C2"/>
    <w:rsid w:val="00B37AAB"/>
    <w:rsid w:val="00B73811"/>
    <w:rsid w:val="00B80D67"/>
    <w:rsid w:val="00B8100F"/>
    <w:rsid w:val="00B96924"/>
    <w:rsid w:val="00BB172B"/>
    <w:rsid w:val="00BB50C6"/>
    <w:rsid w:val="00BD279C"/>
    <w:rsid w:val="00C00E69"/>
    <w:rsid w:val="00C02815"/>
    <w:rsid w:val="00C02FC6"/>
    <w:rsid w:val="00C13493"/>
    <w:rsid w:val="00C240BA"/>
    <w:rsid w:val="00C321EB"/>
    <w:rsid w:val="00C3723F"/>
    <w:rsid w:val="00C60E8C"/>
    <w:rsid w:val="00C73A85"/>
    <w:rsid w:val="00C84B1B"/>
    <w:rsid w:val="00C95D33"/>
    <w:rsid w:val="00CA4A07"/>
    <w:rsid w:val="00CC1858"/>
    <w:rsid w:val="00CD11D8"/>
    <w:rsid w:val="00CE607B"/>
    <w:rsid w:val="00CF4980"/>
    <w:rsid w:val="00D4526D"/>
    <w:rsid w:val="00D51257"/>
    <w:rsid w:val="00D634C2"/>
    <w:rsid w:val="00D756B6"/>
    <w:rsid w:val="00D77F6E"/>
    <w:rsid w:val="00DA0796"/>
    <w:rsid w:val="00DA5448"/>
    <w:rsid w:val="00DA710B"/>
    <w:rsid w:val="00DB6888"/>
    <w:rsid w:val="00DC061C"/>
    <w:rsid w:val="00DC7A57"/>
    <w:rsid w:val="00DD0E10"/>
    <w:rsid w:val="00DF071B"/>
    <w:rsid w:val="00E22C2C"/>
    <w:rsid w:val="00E31D8C"/>
    <w:rsid w:val="00E41EF4"/>
    <w:rsid w:val="00E5473C"/>
    <w:rsid w:val="00E63075"/>
    <w:rsid w:val="00E72D9B"/>
    <w:rsid w:val="00E77A81"/>
    <w:rsid w:val="00E93520"/>
    <w:rsid w:val="00E97096"/>
    <w:rsid w:val="00EA0188"/>
    <w:rsid w:val="00EB17B4"/>
    <w:rsid w:val="00EB7EB2"/>
    <w:rsid w:val="00EC7139"/>
    <w:rsid w:val="00ED1550"/>
    <w:rsid w:val="00ED4F9A"/>
    <w:rsid w:val="00EE1A37"/>
    <w:rsid w:val="00EE5ACE"/>
    <w:rsid w:val="00EF444E"/>
    <w:rsid w:val="00F0533C"/>
    <w:rsid w:val="00F13A2E"/>
    <w:rsid w:val="00F14436"/>
    <w:rsid w:val="00F21C80"/>
    <w:rsid w:val="00F27D2D"/>
    <w:rsid w:val="00F676FD"/>
    <w:rsid w:val="00F708F8"/>
    <w:rsid w:val="00F72514"/>
    <w:rsid w:val="00FA0944"/>
    <w:rsid w:val="00FA54FA"/>
    <w:rsid w:val="00FA6947"/>
    <w:rsid w:val="00FB34D2"/>
    <w:rsid w:val="00FB3618"/>
    <w:rsid w:val="00FB4B17"/>
    <w:rsid w:val="00FB55E2"/>
    <w:rsid w:val="00FB5A4D"/>
    <w:rsid w:val="00FC337E"/>
    <w:rsid w:val="00FC5860"/>
    <w:rsid w:val="00FD2D3B"/>
    <w:rsid w:val="00FD377B"/>
    <w:rsid w:val="00FE1EC9"/>
    <w:rsid w:val="00FF2D79"/>
    <w:rsid w:val="00FF517A"/>
    <w:rsid w:val="05687C8B"/>
    <w:rsid w:val="38274566"/>
    <w:rsid w:val="51BC1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nhideWhenUsed="1" w:qFormat="1"/>
    <w:lsdException w:name="Strong" w:qFormat="1"/>
    <w:lsdException w:name="Emphasis" w:uiPriority="20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313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AE6313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semiHidden/>
    <w:unhideWhenUsed/>
    <w:qFormat/>
    <w:rsid w:val="00AE6313"/>
    <w:rPr>
      <w:sz w:val="18"/>
      <w:szCs w:val="18"/>
    </w:rPr>
  </w:style>
  <w:style w:type="paragraph" w:styleId="a5">
    <w:name w:val="footer"/>
    <w:basedOn w:val="a"/>
    <w:link w:val="Char1"/>
    <w:qFormat/>
    <w:rsid w:val="00AE631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2"/>
    <w:qFormat/>
    <w:rsid w:val="00AE631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unhideWhenUsed/>
    <w:rsid w:val="00AE63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uiPriority w:val="99"/>
    <w:unhideWhenUsed/>
    <w:qFormat/>
    <w:rsid w:val="00AE6313"/>
    <w:pPr>
      <w:widowControl w:val="0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nhideWhenUsed/>
    <w:qFormat/>
    <w:rsid w:val="00AE6313"/>
    <w:rPr>
      <w:color w:val="0000FF"/>
      <w:u w:val="single"/>
    </w:rPr>
  </w:style>
  <w:style w:type="character" w:customStyle="1" w:styleId="Char2">
    <w:name w:val="页眉 Char"/>
    <w:basedOn w:val="a0"/>
    <w:link w:val="a6"/>
    <w:qFormat/>
    <w:rsid w:val="00AE6313"/>
    <w:rPr>
      <w:kern w:val="2"/>
      <w:sz w:val="18"/>
      <w:szCs w:val="24"/>
    </w:rPr>
  </w:style>
  <w:style w:type="paragraph" w:styleId="aa">
    <w:name w:val="No Spacing"/>
    <w:uiPriority w:val="1"/>
    <w:qFormat/>
    <w:rsid w:val="00AE6313"/>
    <w:rPr>
      <w:rFonts w:asciiTheme="minorHAnsi" w:eastAsia="Microsoft YaHei UI" w:hAnsiTheme="minorHAnsi" w:cstheme="minorBidi"/>
      <w:sz w:val="22"/>
      <w:szCs w:val="22"/>
      <w:lang w:eastAsia="zh-CN"/>
    </w:rPr>
  </w:style>
  <w:style w:type="paragraph" w:styleId="ab">
    <w:name w:val="List Paragraph"/>
    <w:basedOn w:val="a"/>
    <w:uiPriority w:val="99"/>
    <w:qFormat/>
    <w:rsid w:val="00AE6313"/>
    <w:pPr>
      <w:ind w:firstLineChars="200" w:firstLine="420"/>
    </w:pPr>
  </w:style>
  <w:style w:type="character" w:customStyle="1" w:styleId="Char0">
    <w:name w:val="批注框文本 Char"/>
    <w:basedOn w:val="a0"/>
    <w:link w:val="a4"/>
    <w:semiHidden/>
    <w:rsid w:val="00AE6313"/>
    <w:rPr>
      <w:kern w:val="2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sid w:val="00AE6313"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页脚 Char"/>
    <w:basedOn w:val="a0"/>
    <w:link w:val="a5"/>
    <w:rsid w:val="00AE6313"/>
    <w:rPr>
      <w:kern w:val="2"/>
      <w:sz w:val="18"/>
      <w:szCs w:val="24"/>
    </w:rPr>
  </w:style>
  <w:style w:type="character" w:styleId="ac">
    <w:name w:val="Emphasis"/>
    <w:uiPriority w:val="20"/>
    <w:qFormat/>
    <w:rsid w:val="00BB172B"/>
    <w:rPr>
      <w:i/>
      <w:iCs/>
    </w:rPr>
  </w:style>
  <w:style w:type="character" w:styleId="ad">
    <w:name w:val="page number"/>
    <w:basedOn w:val="a0"/>
    <w:rsid w:val="0099001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A55A-0B94-4558-8AEA-C1825F82F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11</Pages>
  <Words>1573</Words>
  <Characters>8968</Characters>
  <DocSecurity>0</DocSecurity>
  <Lines>74</Lines>
  <Paragraphs>21</Paragraphs>
  <ScaleCrop>false</ScaleCrop>
  <Manager/>
  <LinksUpToDate>false</LinksUpToDate>
  <CharactersWithSpaces>10520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2023-06-26T13:11:00Z</dcterms:created>
  <dcterms:modified xsi:type="dcterms:W3CDTF">2023-06-27T07:37:00Z</dcterms:modified>
</cp:coreProperties>
</file>