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BC" w:rsidRDefault="00EF3939">
      <w:pPr>
        <w:ind w:firstLineChars="200" w:firstLine="422"/>
        <w:rPr>
          <w:b/>
        </w:rPr>
      </w:pPr>
      <w:r>
        <w:rPr>
          <w:rFonts w:hint="eastAsia"/>
          <w:b/>
        </w:rPr>
        <w:t>山西省灵石县第一职业高级中学备课纸（一）</w:t>
      </w:r>
    </w:p>
    <w:tbl>
      <w:tblPr>
        <w:tblStyle w:val="a6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35"/>
        <w:gridCol w:w="586"/>
        <w:gridCol w:w="1272"/>
        <w:gridCol w:w="1545"/>
        <w:gridCol w:w="1276"/>
        <w:gridCol w:w="4110"/>
      </w:tblGrid>
      <w:tr w:rsidR="00B11CBC">
        <w:trPr>
          <w:trHeight w:val="794"/>
          <w:jc w:val="center"/>
        </w:trPr>
        <w:tc>
          <w:tcPr>
            <w:tcW w:w="1421" w:type="dxa"/>
            <w:gridSpan w:val="2"/>
            <w:vAlign w:val="center"/>
          </w:tcPr>
          <w:p w:rsidR="00B11CBC" w:rsidRDefault="00EF3939" w:rsidP="002772A5">
            <w:pPr>
              <w:spacing w:beforeLines="5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题</w:t>
            </w:r>
          </w:p>
        </w:tc>
        <w:tc>
          <w:tcPr>
            <w:tcW w:w="8203" w:type="dxa"/>
            <w:gridSpan w:val="4"/>
            <w:vAlign w:val="center"/>
          </w:tcPr>
          <w:p w:rsidR="00B11CBC" w:rsidRDefault="002772A5" w:rsidP="002772A5">
            <w:pPr>
              <w:ind w:firstLineChars="750" w:firstLine="180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世界是平的，世界是通的</w:t>
            </w: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</w:tr>
      <w:tr w:rsidR="00B11CBC">
        <w:trPr>
          <w:trHeight w:val="684"/>
          <w:jc w:val="center"/>
        </w:trPr>
        <w:tc>
          <w:tcPr>
            <w:tcW w:w="1421" w:type="dxa"/>
            <w:gridSpan w:val="2"/>
            <w:tcBorders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授课类型</w:t>
            </w:r>
          </w:p>
        </w:tc>
        <w:tc>
          <w:tcPr>
            <w:tcW w:w="28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2772A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新授课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时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 w:val="24"/>
                <w:szCs w:val="24"/>
              </w:rPr>
              <w:t>总第</w:t>
            </w:r>
            <w:r>
              <w:rPr>
                <w:rFonts w:hint="eastAsia"/>
                <w:bCs/>
                <w:sz w:val="24"/>
                <w:szCs w:val="24"/>
              </w:rPr>
              <w:t>_________</w:t>
            </w:r>
            <w:r>
              <w:rPr>
                <w:rFonts w:hint="eastAsia"/>
                <w:bCs/>
                <w:sz w:val="24"/>
                <w:szCs w:val="24"/>
              </w:rPr>
              <w:t>课时</w:t>
            </w:r>
          </w:p>
        </w:tc>
      </w:tr>
      <w:tr w:rsidR="00B11CBC">
        <w:trPr>
          <w:trHeight w:val="65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授课班级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1CBC" w:rsidRDefault="00B11CBC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授课时间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1CBC" w:rsidRDefault="00B11CBC">
            <w:pPr>
              <w:jc w:val="center"/>
              <w:rPr>
                <w:bCs/>
              </w:rPr>
            </w:pPr>
          </w:p>
        </w:tc>
      </w:tr>
      <w:tr w:rsidR="00B11CBC">
        <w:trPr>
          <w:trHeight w:val="908"/>
          <w:jc w:val="center"/>
        </w:trPr>
        <w:tc>
          <w:tcPr>
            <w:tcW w:w="14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</w:t>
            </w:r>
          </w:p>
        </w:tc>
        <w:tc>
          <w:tcPr>
            <w:tcW w:w="1272" w:type="dxa"/>
            <w:vAlign w:val="center"/>
          </w:tcPr>
          <w:p w:rsidR="00B11CBC" w:rsidRPr="002772A5" w:rsidRDefault="00EF3939">
            <w:pPr>
              <w:spacing w:line="360" w:lineRule="auto"/>
              <w:jc w:val="center"/>
              <w:rPr>
                <w:b/>
                <w:szCs w:val="21"/>
              </w:rPr>
            </w:pPr>
            <w:r w:rsidRPr="002772A5">
              <w:rPr>
                <w:rFonts w:hint="eastAsia"/>
                <w:b/>
                <w:szCs w:val="21"/>
              </w:rPr>
              <w:t>知识与</w:t>
            </w:r>
          </w:p>
          <w:p w:rsidR="00B11CBC" w:rsidRPr="002772A5" w:rsidRDefault="00EF3939">
            <w:pPr>
              <w:spacing w:line="360" w:lineRule="auto"/>
              <w:jc w:val="center"/>
              <w:rPr>
                <w:bCs/>
                <w:szCs w:val="21"/>
              </w:rPr>
            </w:pPr>
            <w:r w:rsidRPr="002772A5">
              <w:rPr>
                <w:rFonts w:hint="eastAsia"/>
                <w:b/>
                <w:szCs w:val="21"/>
              </w:rPr>
              <w:t>技能</w:t>
            </w:r>
          </w:p>
        </w:tc>
        <w:tc>
          <w:tcPr>
            <w:tcW w:w="6931" w:type="dxa"/>
            <w:gridSpan w:val="3"/>
            <w:vAlign w:val="center"/>
          </w:tcPr>
          <w:p w:rsidR="002772A5" w:rsidRPr="002772A5" w:rsidRDefault="002772A5" w:rsidP="002772A5">
            <w:pPr>
              <w:rPr>
                <w:rFonts w:ascii="宋体" w:eastAsia="宋体" w:hAnsi="宋体" w:cs="宋体" w:hint="eastAsia"/>
                <w:szCs w:val="21"/>
              </w:rPr>
            </w:pPr>
            <w:r w:rsidRPr="002772A5">
              <w:rPr>
                <w:rFonts w:ascii="宋体" w:eastAsia="宋体" w:hAnsi="宋体" w:cs="宋体" w:hint="eastAsia"/>
                <w:szCs w:val="21"/>
              </w:rPr>
              <w:t>了解“丝绸之路”对世界文明的贡献。</w:t>
            </w:r>
          </w:p>
          <w:p w:rsidR="00B11CBC" w:rsidRPr="002772A5" w:rsidRDefault="002772A5" w:rsidP="002772A5">
            <w:pPr>
              <w:rPr>
                <w:rFonts w:ascii="宋体" w:eastAsia="宋体" w:hAnsi="宋体" w:cs="宋体"/>
                <w:szCs w:val="21"/>
              </w:rPr>
            </w:pPr>
            <w:r w:rsidRPr="002772A5">
              <w:rPr>
                <w:rFonts w:ascii="宋体" w:eastAsia="宋体" w:hAnsi="宋体" w:cs="宋体" w:hint="eastAsia"/>
                <w:szCs w:val="21"/>
              </w:rPr>
              <w:t>结合语境，体会语言的丰富内涵。</w:t>
            </w:r>
          </w:p>
        </w:tc>
      </w:tr>
      <w:tr w:rsidR="00B11CBC">
        <w:trPr>
          <w:trHeight w:val="873"/>
          <w:jc w:val="center"/>
        </w:trPr>
        <w:tc>
          <w:tcPr>
            <w:tcW w:w="1421" w:type="dxa"/>
            <w:gridSpan w:val="2"/>
            <w:vMerge/>
            <w:vAlign w:val="center"/>
          </w:tcPr>
          <w:p w:rsidR="00B11CBC" w:rsidRDefault="00B11C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11CBC" w:rsidRPr="002772A5" w:rsidRDefault="00EF3939">
            <w:pPr>
              <w:spacing w:line="360" w:lineRule="auto"/>
              <w:jc w:val="center"/>
              <w:rPr>
                <w:b/>
                <w:szCs w:val="21"/>
              </w:rPr>
            </w:pPr>
            <w:r w:rsidRPr="002772A5">
              <w:rPr>
                <w:rFonts w:hint="eastAsia"/>
                <w:b/>
                <w:szCs w:val="21"/>
              </w:rPr>
              <w:t>过程与</w:t>
            </w:r>
          </w:p>
          <w:p w:rsidR="00B11CBC" w:rsidRPr="002772A5" w:rsidRDefault="00EF3939">
            <w:pPr>
              <w:spacing w:line="360" w:lineRule="auto"/>
              <w:jc w:val="center"/>
              <w:rPr>
                <w:bCs/>
                <w:szCs w:val="21"/>
              </w:rPr>
            </w:pPr>
            <w:r w:rsidRPr="002772A5">
              <w:rPr>
                <w:rFonts w:hint="eastAsia"/>
                <w:b/>
                <w:szCs w:val="21"/>
              </w:rPr>
              <w:t>方法</w:t>
            </w:r>
          </w:p>
        </w:tc>
        <w:tc>
          <w:tcPr>
            <w:tcW w:w="6931" w:type="dxa"/>
            <w:gridSpan w:val="3"/>
            <w:vAlign w:val="center"/>
          </w:tcPr>
          <w:p w:rsidR="00B11CBC" w:rsidRPr="002772A5" w:rsidRDefault="002772A5">
            <w:pPr>
              <w:jc w:val="left"/>
              <w:rPr>
                <w:bCs/>
                <w:szCs w:val="21"/>
              </w:rPr>
            </w:pPr>
            <w:r w:rsidRPr="002772A5">
              <w:rPr>
                <w:rFonts w:hint="eastAsia"/>
                <w:bCs/>
                <w:szCs w:val="21"/>
              </w:rPr>
              <w:t>诵读</w:t>
            </w:r>
            <w:r w:rsidRPr="002772A5">
              <w:rPr>
                <w:rFonts w:hint="eastAsia"/>
                <w:bCs/>
                <w:szCs w:val="21"/>
              </w:rPr>
              <w:t xml:space="preserve"> </w:t>
            </w:r>
            <w:r w:rsidRPr="002772A5">
              <w:rPr>
                <w:rFonts w:hint="eastAsia"/>
                <w:bCs/>
                <w:szCs w:val="21"/>
              </w:rPr>
              <w:t>感悟</w:t>
            </w:r>
          </w:p>
        </w:tc>
      </w:tr>
      <w:tr w:rsidR="00B11CBC">
        <w:trPr>
          <w:trHeight w:val="606"/>
          <w:jc w:val="center"/>
        </w:trPr>
        <w:tc>
          <w:tcPr>
            <w:tcW w:w="1421" w:type="dxa"/>
            <w:gridSpan w:val="2"/>
            <w:vMerge/>
            <w:vAlign w:val="center"/>
          </w:tcPr>
          <w:p w:rsidR="00B11CBC" w:rsidRDefault="00B11C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11CBC" w:rsidRPr="002772A5" w:rsidRDefault="00EF3939">
            <w:pPr>
              <w:spacing w:line="360" w:lineRule="auto"/>
              <w:jc w:val="center"/>
              <w:rPr>
                <w:b/>
                <w:szCs w:val="21"/>
              </w:rPr>
            </w:pPr>
            <w:r w:rsidRPr="002772A5">
              <w:rPr>
                <w:rFonts w:hint="eastAsia"/>
                <w:b/>
                <w:szCs w:val="21"/>
              </w:rPr>
              <w:t>情感态度</w:t>
            </w:r>
          </w:p>
          <w:p w:rsidR="00B11CBC" w:rsidRPr="002772A5" w:rsidRDefault="00EF3939">
            <w:pPr>
              <w:spacing w:line="360" w:lineRule="auto"/>
              <w:jc w:val="center"/>
              <w:rPr>
                <w:bCs/>
                <w:szCs w:val="21"/>
              </w:rPr>
            </w:pPr>
            <w:r w:rsidRPr="002772A5">
              <w:rPr>
                <w:rFonts w:hint="eastAsia"/>
                <w:b/>
                <w:szCs w:val="21"/>
              </w:rPr>
              <w:t>与价值观</w:t>
            </w:r>
          </w:p>
        </w:tc>
        <w:tc>
          <w:tcPr>
            <w:tcW w:w="6931" w:type="dxa"/>
            <w:gridSpan w:val="3"/>
            <w:vAlign w:val="center"/>
          </w:tcPr>
          <w:p w:rsidR="00B11CBC" w:rsidRPr="002772A5" w:rsidRDefault="002772A5">
            <w:pPr>
              <w:rPr>
                <w:bCs/>
                <w:szCs w:val="21"/>
              </w:rPr>
            </w:pPr>
            <w:r w:rsidRPr="002772A5">
              <w:rPr>
                <w:rFonts w:ascii="宋体" w:eastAsia="宋体" w:hAnsi="宋体" w:cs="宋体" w:hint="eastAsia"/>
                <w:szCs w:val="21"/>
              </w:rPr>
              <w:t>感悟新时代崛起的中国以天下为己任的胸怀与担当。</w:t>
            </w:r>
          </w:p>
        </w:tc>
      </w:tr>
      <w:tr w:rsidR="00B11CBC">
        <w:trPr>
          <w:trHeight w:val="716"/>
          <w:jc w:val="center"/>
        </w:trPr>
        <w:tc>
          <w:tcPr>
            <w:tcW w:w="1421" w:type="dxa"/>
            <w:gridSpan w:val="2"/>
            <w:tcBorders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教学重点</w:t>
            </w:r>
          </w:p>
        </w:tc>
        <w:tc>
          <w:tcPr>
            <w:tcW w:w="8203" w:type="dxa"/>
            <w:gridSpan w:val="4"/>
            <w:tcBorders>
              <w:bottom w:val="single" w:sz="4" w:space="0" w:color="auto"/>
            </w:tcBorders>
            <w:vAlign w:val="center"/>
          </w:tcPr>
          <w:p w:rsidR="00B11CBC" w:rsidRPr="002772A5" w:rsidRDefault="002772A5">
            <w:pPr>
              <w:rPr>
                <w:bCs/>
                <w:szCs w:val="21"/>
              </w:rPr>
            </w:pPr>
            <w:r w:rsidRPr="002772A5">
              <w:rPr>
                <w:rFonts w:ascii="宋体" w:eastAsia="宋体" w:hAnsi="宋体" w:cs="宋体" w:hint="eastAsia"/>
                <w:szCs w:val="21"/>
              </w:rPr>
              <w:t>结合语境，体会语言的丰富内涵。</w:t>
            </w:r>
          </w:p>
        </w:tc>
      </w:tr>
      <w:tr w:rsidR="00B11CBC">
        <w:trPr>
          <w:trHeight w:val="79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  <w:szCs w:val="24"/>
              </w:rPr>
              <w:t>教学难点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</w:tcBorders>
            <w:vAlign w:val="center"/>
          </w:tcPr>
          <w:p w:rsidR="00B11CBC" w:rsidRPr="002772A5" w:rsidRDefault="002772A5">
            <w:pPr>
              <w:jc w:val="left"/>
              <w:rPr>
                <w:bCs/>
                <w:szCs w:val="21"/>
              </w:rPr>
            </w:pPr>
            <w:r w:rsidRPr="002772A5">
              <w:rPr>
                <w:rFonts w:ascii="宋体" w:eastAsia="宋体" w:hAnsi="宋体" w:cs="宋体" w:hint="eastAsia"/>
                <w:szCs w:val="21"/>
              </w:rPr>
              <w:t>感悟新时代崛起的中国以天下为己任的胸怀与担当。</w:t>
            </w:r>
          </w:p>
        </w:tc>
      </w:tr>
      <w:tr w:rsidR="00B11CBC">
        <w:trPr>
          <w:trHeight w:val="7358"/>
          <w:jc w:val="center"/>
        </w:trPr>
        <w:tc>
          <w:tcPr>
            <w:tcW w:w="835" w:type="dxa"/>
            <w:tcBorders>
              <w:right w:val="single" w:sz="4" w:space="0" w:color="auto"/>
            </w:tcBorders>
            <w:vAlign w:val="center"/>
          </w:tcPr>
          <w:p w:rsidR="00B11CBC" w:rsidRDefault="00EF3939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板</w:t>
            </w:r>
          </w:p>
          <w:p w:rsidR="00B11CBC" w:rsidRDefault="00EF3939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</w:t>
            </w:r>
          </w:p>
          <w:p w:rsidR="00B11CBC" w:rsidRDefault="00EF3939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</w:t>
            </w:r>
          </w:p>
          <w:p w:rsidR="00B11CBC" w:rsidRDefault="00EF3939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计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</w:tcPr>
          <w:p w:rsidR="00B11CBC" w:rsidRDefault="00B11CBC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2F6BFC" w:rsidP="002F6BFC">
            <w:pPr>
              <w:ind w:firstLineChars="500" w:firstLine="1606"/>
              <w:rPr>
                <w:rFonts w:hint="eastAsia"/>
                <w:b/>
                <w:bCs/>
                <w:sz w:val="32"/>
                <w:szCs w:val="32"/>
              </w:rPr>
            </w:pPr>
            <w:r w:rsidRPr="002F6BFC">
              <w:rPr>
                <w:rFonts w:hint="eastAsia"/>
                <w:b/>
                <w:bCs/>
                <w:sz w:val="32"/>
                <w:szCs w:val="32"/>
              </w:rPr>
              <w:t>世界是平的，世界是通的</w:t>
            </w:r>
          </w:p>
          <w:p w:rsidR="002F6BFC" w:rsidRPr="002F6BFC" w:rsidRDefault="002F6BFC" w:rsidP="002F6BFC">
            <w:pPr>
              <w:ind w:firstLineChars="950" w:firstLine="3052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李舫</w:t>
            </w: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2F6BFC" w:rsidRPr="00425378" w:rsidRDefault="002F6BFC" w:rsidP="002F6BFC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第一部分：古代“丝绸之路”在促进中外文化交流所起的作用。</w:t>
            </w:r>
            <w:r w:rsidRPr="00425378">
              <w:rPr>
                <w:rFonts w:ascii="宋体" w:eastAsia="宋体" w:hAnsi="宋体" w:cs="宋体"/>
                <w:bCs/>
                <w:szCs w:val="21"/>
              </w:rPr>
              <w:t xml:space="preserve"> </w:t>
            </w:r>
          </w:p>
          <w:p w:rsidR="002F6BFC" w:rsidRPr="00425378" w:rsidRDefault="002F6BFC" w:rsidP="002F6BFC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第二部分：在全球化的今天，中国提出“一带一路”的倡议。</w:t>
            </w: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rFonts w:hint="eastAsia"/>
                <w:bCs/>
                <w:sz w:val="24"/>
                <w:szCs w:val="24"/>
              </w:rPr>
            </w:pPr>
          </w:p>
          <w:p w:rsidR="00D258A8" w:rsidRDefault="00D258A8" w:rsidP="002772A5">
            <w:pPr>
              <w:rPr>
                <w:bCs/>
                <w:sz w:val="24"/>
                <w:szCs w:val="24"/>
              </w:rPr>
            </w:pPr>
          </w:p>
        </w:tc>
      </w:tr>
    </w:tbl>
    <w:p w:rsidR="00B11CBC" w:rsidRDefault="00EF3939">
      <w:pPr>
        <w:ind w:firstLineChars="200" w:firstLine="422"/>
        <w:rPr>
          <w:b/>
        </w:rPr>
      </w:pPr>
      <w:r>
        <w:rPr>
          <w:rFonts w:hint="eastAsia"/>
          <w:b/>
        </w:rPr>
        <w:lastRenderedPageBreak/>
        <w:t>山西省灵石县第一职业高级中学备课纸（二）</w:t>
      </w:r>
    </w:p>
    <w:tbl>
      <w:tblPr>
        <w:tblStyle w:val="a6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540"/>
        <w:gridCol w:w="7231"/>
        <w:gridCol w:w="1853"/>
      </w:tblGrid>
      <w:tr w:rsidR="00B11CBC">
        <w:trPr>
          <w:trHeight w:val="510"/>
          <w:jc w:val="center"/>
        </w:trPr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B11CBC">
            <w:pPr>
              <w:rPr>
                <w:spacing w:val="100"/>
                <w:szCs w:val="21"/>
              </w:rPr>
            </w:pPr>
          </w:p>
        </w:tc>
        <w:tc>
          <w:tcPr>
            <w:tcW w:w="7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:rsidR="00B11CBC">
        <w:trPr>
          <w:trHeight w:val="14167"/>
          <w:jc w:val="center"/>
        </w:trPr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spacing w:line="360" w:lineRule="auto"/>
              <w:jc w:val="center"/>
              <w:rPr>
                <w:b/>
                <w:spacing w:val="50"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教学内容及过程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8A8" w:rsidRPr="00D258A8" w:rsidRDefault="00D258A8" w:rsidP="00D258A8">
            <w:pPr>
              <w:spacing w:line="360" w:lineRule="auto"/>
              <w:ind w:firstLineChars="200" w:firstLine="422"/>
              <w:rPr>
                <w:rFonts w:ascii="宋体" w:eastAsia="宋体" w:hAnsi="宋体" w:cs="宋体" w:hint="eastAsia"/>
                <w:b/>
                <w:szCs w:val="21"/>
              </w:rPr>
            </w:pPr>
            <w:r w:rsidRPr="00D258A8">
              <w:rPr>
                <w:rFonts w:ascii="宋体" w:eastAsia="宋体" w:hAnsi="宋体" w:cs="宋体" w:hint="eastAsia"/>
                <w:b/>
                <w:szCs w:val="21"/>
              </w:rPr>
              <w:t>一、导入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中国是文章大国，有文字记载并从完整作品开始计算的文学史，已达</w:t>
            </w:r>
            <w:r w:rsidRPr="00425378">
              <w:rPr>
                <w:rFonts w:ascii="宋体" w:eastAsia="宋体" w:hAnsi="宋体" w:cs="宋体"/>
                <w:szCs w:val="21"/>
              </w:rPr>
              <w:t>3000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年之久。作为与诗词并列为文学正宗的重要文体，中国散文更是源远流长，浩浩汤汤，在殷商时代已初具特质，这是从正值盛年的土壤里生长出来的文化情怀和文化自信，元气蓬勃，淋漓酣畅。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中国出版集团华文出版社出版发行的“丝绸之路名家精选文库”，承续着这股源源不竭的潮流。第一辑包括</w:t>
            </w:r>
            <w:r w:rsidRPr="00425378">
              <w:rPr>
                <w:rFonts w:ascii="宋体" w:eastAsia="宋体" w:hAnsi="宋体" w:cs="宋体"/>
                <w:szCs w:val="21"/>
              </w:rPr>
              <w:t>14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位名家的散文佳作。这些作家，有耄耋长者，有青年才俊，他们风格迥异，各有妙趣，</w:t>
            </w:r>
            <w:r w:rsidRPr="00425378">
              <w:rPr>
                <w:rFonts w:ascii="宋体" w:eastAsia="宋体" w:hAnsi="宋体" w:cs="宋体"/>
                <w:szCs w:val="21"/>
              </w:rPr>
              <w:t>14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部书稿，清典可味，雅有新声，纵横浩荡地连接起丝绸之路的文明长廊。</w:t>
            </w:r>
          </w:p>
          <w:p w:rsidR="00D258A8" w:rsidRPr="00D258A8" w:rsidRDefault="00D258A8" w:rsidP="00D258A8">
            <w:pPr>
              <w:spacing w:line="360" w:lineRule="auto"/>
              <w:ind w:firstLineChars="200" w:firstLine="422"/>
              <w:rPr>
                <w:rFonts w:ascii="宋体" w:eastAsia="宋体" w:hAnsi="宋体" w:cs="宋体" w:hint="eastAsia"/>
                <w:b/>
                <w:szCs w:val="21"/>
              </w:rPr>
            </w:pPr>
            <w:r w:rsidRPr="00D258A8">
              <w:rPr>
                <w:rFonts w:ascii="宋体" w:eastAsia="宋体" w:hAnsi="宋体" w:cs="宋体" w:hint="eastAsia"/>
                <w:b/>
                <w:szCs w:val="21"/>
              </w:rPr>
              <w:t xml:space="preserve">二、作者简介 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szCs w:val="21"/>
              </w:rPr>
            </w:pPr>
            <w:r w:rsidRPr="002772A5">
              <w:rPr>
                <w:rFonts w:ascii="宋体" w:eastAsia="宋体" w:hAnsi="宋体" w:cs="宋体" w:hint="eastAsia"/>
                <w:szCs w:val="21"/>
              </w:rPr>
              <w:t>李舫：《人民日报》文艺部主任记者、人民网文化记者。吉林长春人，中国人民大学文艺学博士。作品有《不安的缪斯》、《重返普罗旺斯》、《沉沦的圣殿》等。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她酷爱文学、电影、戏剧，在《国家人文历史》杂志常年开设专栏“一个人的电影史”。</w:t>
            </w:r>
          </w:p>
          <w:p w:rsidR="00D258A8" w:rsidRPr="00D258A8" w:rsidRDefault="00D258A8" w:rsidP="00D258A8">
            <w:pPr>
              <w:spacing w:line="360" w:lineRule="auto"/>
              <w:ind w:firstLineChars="200" w:firstLine="422"/>
              <w:rPr>
                <w:rFonts w:ascii="宋体" w:eastAsia="宋体" w:hAnsi="宋体" w:cs="宋体" w:hint="eastAsia"/>
                <w:b/>
                <w:szCs w:val="21"/>
              </w:rPr>
            </w:pPr>
            <w:r w:rsidRPr="00D258A8">
              <w:rPr>
                <w:rFonts w:ascii="宋体" w:eastAsia="宋体" w:hAnsi="宋体" w:cs="宋体" w:hint="eastAsia"/>
                <w:b/>
                <w:szCs w:val="21"/>
              </w:rPr>
              <w:t>三、自读课文，解决字词，把握文章结构。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1、字词</w:t>
            </w:r>
          </w:p>
          <w:p w:rsidR="00D258A8" w:rsidRPr="00425378" w:rsidRDefault="00D258A8" w:rsidP="00D258A8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无垠（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yín</w:t>
            </w:r>
            <w:proofErr w:type="spellEnd"/>
            <w:r w:rsidRPr="00425378">
              <w:rPr>
                <w:rFonts w:ascii="宋体" w:eastAsia="宋体" w:hAnsi="宋体" w:cs="宋体" w:hint="eastAsia"/>
                <w:szCs w:val="21"/>
              </w:rPr>
              <w:t>）         惊涛骇浪</w:t>
            </w:r>
            <w:r w:rsidRPr="00425378"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hài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>)       张骞(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qiān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 xml:space="preserve">)    </w:t>
            </w:r>
          </w:p>
          <w:p w:rsidR="00D258A8" w:rsidRPr="00425378" w:rsidRDefault="00D258A8" w:rsidP="00D258A8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革故鼎新</w:t>
            </w:r>
            <w:r w:rsidRPr="00425378"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dǐ</w:t>
            </w:r>
            <w:r>
              <w:rPr>
                <w:rFonts w:ascii="宋体" w:eastAsia="宋体" w:hAnsi="宋体" w:cs="宋体"/>
                <w:szCs w:val="21"/>
              </w:rPr>
              <w:t>ng</w:t>
            </w:r>
            <w:proofErr w:type="spellEnd"/>
            <w:r>
              <w:rPr>
                <w:rFonts w:ascii="宋体" w:eastAsia="宋体" w:hAnsi="宋体" w:cs="宋体"/>
                <w:szCs w:val="21"/>
              </w:rPr>
              <w:t xml:space="preserve">)     </w:t>
            </w:r>
            <w:r w:rsidRPr="00425378">
              <w:rPr>
                <w:rFonts w:ascii="宋体" w:eastAsia="宋体" w:hAnsi="宋体" w:cs="宋体"/>
                <w:szCs w:val="21"/>
              </w:rPr>
              <w:t xml:space="preserve"> 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深邃</w:t>
            </w:r>
            <w:r w:rsidRPr="00425378"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suì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 xml:space="preserve">)     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 w:rsidRPr="00425378">
              <w:rPr>
                <w:rFonts w:ascii="宋体" w:eastAsia="宋体" w:hAnsi="宋体" w:cs="宋体"/>
                <w:szCs w:val="21"/>
              </w:rPr>
              <w:t>毋(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wú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>)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庸讳</w:t>
            </w:r>
            <w:r w:rsidRPr="00425378"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huì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>)</w:t>
            </w:r>
            <w:r w:rsidRPr="00425378">
              <w:rPr>
                <w:rFonts w:ascii="宋体" w:eastAsia="宋体" w:hAnsi="宋体" w:cs="宋体" w:hint="eastAsia"/>
                <w:szCs w:val="21"/>
              </w:rPr>
              <w:t xml:space="preserve">言   </w:t>
            </w:r>
          </w:p>
          <w:p w:rsidR="00D258A8" w:rsidRDefault="00D258A8" w:rsidP="00D258A8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不啻</w:t>
            </w:r>
            <w:r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>
              <w:rPr>
                <w:rFonts w:ascii="宋体" w:eastAsia="宋体" w:hAnsi="宋体" w:cs="宋体"/>
                <w:szCs w:val="21"/>
              </w:rPr>
              <w:t>chì</w:t>
            </w:r>
            <w:proofErr w:type="spellEnd"/>
            <w:r>
              <w:rPr>
                <w:rFonts w:ascii="宋体" w:eastAsia="宋体" w:hAnsi="宋体" w:cs="宋体"/>
                <w:szCs w:val="21"/>
              </w:rPr>
              <w:t xml:space="preserve">)          </w:t>
            </w:r>
            <w:r w:rsidRPr="00425378">
              <w:rPr>
                <w:rFonts w:ascii="宋体" w:eastAsia="宋体" w:hAnsi="宋体" w:cs="宋体"/>
                <w:szCs w:val="21"/>
              </w:rPr>
              <w:t xml:space="preserve"> 并行不悖</w:t>
            </w:r>
            <w:r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>
              <w:rPr>
                <w:rFonts w:ascii="宋体" w:eastAsia="宋体" w:hAnsi="宋体" w:cs="宋体"/>
                <w:szCs w:val="21"/>
              </w:rPr>
              <w:t>bèi</w:t>
            </w:r>
            <w:proofErr w:type="spellEnd"/>
            <w:r>
              <w:rPr>
                <w:rFonts w:ascii="宋体" w:eastAsia="宋体" w:hAnsi="宋体" w:cs="宋体"/>
                <w:szCs w:val="21"/>
              </w:rPr>
              <w:t xml:space="preserve">)       </w:t>
            </w:r>
            <w:r w:rsidRPr="00425378">
              <w:rPr>
                <w:rFonts w:ascii="宋体" w:eastAsia="宋体" w:hAnsi="宋体" w:cs="宋体" w:hint="eastAsia"/>
                <w:szCs w:val="21"/>
              </w:rPr>
              <w:t>须臾</w:t>
            </w:r>
            <w:r w:rsidRPr="00425378"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yú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 xml:space="preserve">) </w:t>
            </w:r>
          </w:p>
          <w:p w:rsidR="00D258A8" w:rsidRPr="00425378" w:rsidRDefault="00D258A8" w:rsidP="00D258A8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/>
                <w:szCs w:val="21"/>
              </w:rPr>
              <w:t>钟鼎彝器</w:t>
            </w:r>
            <w:r>
              <w:rPr>
                <w:rFonts w:ascii="宋体" w:eastAsia="宋体" w:hAnsi="宋体" w:cs="宋体"/>
                <w:szCs w:val="21"/>
              </w:rPr>
              <w:t>(</w:t>
            </w:r>
            <w:proofErr w:type="spellStart"/>
            <w:r>
              <w:rPr>
                <w:rFonts w:ascii="宋体" w:eastAsia="宋体" w:hAnsi="宋体" w:cs="宋体"/>
                <w:szCs w:val="21"/>
              </w:rPr>
              <w:t>yí</w:t>
            </w:r>
            <w:proofErr w:type="spellEnd"/>
            <w:r>
              <w:rPr>
                <w:rFonts w:ascii="宋体" w:eastAsia="宋体" w:hAnsi="宋体" w:cs="宋体"/>
                <w:szCs w:val="21"/>
              </w:rPr>
              <w:t xml:space="preserve">)     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 w:rsidRPr="00425378">
              <w:rPr>
                <w:rFonts w:ascii="宋体" w:eastAsia="宋体" w:hAnsi="宋体" w:cs="宋体"/>
                <w:szCs w:val="21"/>
              </w:rPr>
              <w:t>浸润</w:t>
            </w:r>
            <w:r>
              <w:rPr>
                <w:rFonts w:ascii="宋体" w:eastAsia="宋体" w:hAnsi="宋体" w:cs="宋体"/>
                <w:szCs w:val="21"/>
              </w:rPr>
              <w:t xml:space="preserve"> (</w:t>
            </w:r>
            <w:proofErr w:type="spellStart"/>
            <w:r>
              <w:rPr>
                <w:rFonts w:ascii="宋体" w:eastAsia="宋体" w:hAnsi="宋体" w:cs="宋体"/>
                <w:szCs w:val="21"/>
              </w:rPr>
              <w:t>jì</w:t>
            </w:r>
            <w:proofErr w:type="spellEnd"/>
            <w:r>
              <w:rPr>
                <w:rFonts w:ascii="宋体" w:eastAsia="宋体" w:hAnsi="宋体" w:cs="宋体"/>
                <w:szCs w:val="21"/>
              </w:rPr>
              <w:t xml:space="preserve">)          </w:t>
            </w:r>
            <w:r w:rsidRPr="00425378">
              <w:rPr>
                <w:rFonts w:ascii="宋体" w:eastAsia="宋体" w:hAnsi="宋体" w:cs="宋体"/>
                <w:szCs w:val="21"/>
              </w:rPr>
              <w:t xml:space="preserve"> 徽号(</w:t>
            </w:r>
            <w:proofErr w:type="spellStart"/>
            <w:r w:rsidRPr="00425378">
              <w:rPr>
                <w:rFonts w:ascii="宋体" w:eastAsia="宋体" w:hAnsi="宋体" w:cs="宋体"/>
                <w:szCs w:val="21"/>
              </w:rPr>
              <w:t>huī</w:t>
            </w:r>
            <w:proofErr w:type="spellEnd"/>
            <w:r w:rsidRPr="00425378">
              <w:rPr>
                <w:rFonts w:ascii="宋体" w:eastAsia="宋体" w:hAnsi="宋体" w:cs="宋体"/>
                <w:szCs w:val="21"/>
              </w:rPr>
              <w:t>)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szCs w:val="21"/>
              </w:rPr>
            </w:pPr>
            <w:r w:rsidRPr="00425378">
              <w:rPr>
                <w:rFonts w:ascii="宋体" w:eastAsia="宋体" w:hAnsi="宋体" w:cs="宋体" w:hint="eastAsia"/>
                <w:szCs w:val="21"/>
              </w:rPr>
              <w:t>2、课文结构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第一部分：古代“丝绸之路”在促进中外文化交流所起的作用。</w:t>
            </w:r>
            <w:r w:rsidRPr="00425378">
              <w:rPr>
                <w:rFonts w:ascii="宋体" w:eastAsia="宋体" w:hAnsi="宋体" w:cs="宋体"/>
                <w:bCs/>
                <w:szCs w:val="21"/>
              </w:rPr>
              <w:t xml:space="preserve"> 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第二部分：在全球化的今天，中国提出“一带一路”的倡议。</w:t>
            </w:r>
          </w:p>
          <w:p w:rsidR="00D258A8" w:rsidRPr="00D258A8" w:rsidRDefault="00D258A8" w:rsidP="00D258A8">
            <w:pPr>
              <w:spacing w:line="360" w:lineRule="auto"/>
              <w:ind w:firstLineChars="200" w:firstLine="422"/>
              <w:rPr>
                <w:rFonts w:ascii="宋体" w:eastAsia="宋体" w:hAnsi="宋体" w:cs="宋体" w:hint="eastAsia"/>
                <w:b/>
                <w:szCs w:val="21"/>
              </w:rPr>
            </w:pPr>
            <w:r w:rsidRPr="00D258A8">
              <w:rPr>
                <w:rFonts w:ascii="宋体" w:eastAsia="宋体" w:hAnsi="宋体" w:cs="宋体" w:hint="eastAsia"/>
                <w:b/>
                <w:szCs w:val="21"/>
              </w:rPr>
              <w:t>四、中心思想</w:t>
            </w:r>
          </w:p>
          <w:p w:rsidR="00D258A8" w:rsidRPr="00425378" w:rsidRDefault="00D258A8" w:rsidP="00D258A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bCs/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本文从古代“丝绸之路”在促进中外文化交流中的作用和当今“一带一路”倡议起笔，赞颂了中华文化对丰富与繁荣世界文明做出的贡献，展现了新时代崛起的中国以天下为己任的胸怀与担当，体现了人类命运共同体的意识与理念。</w:t>
            </w:r>
          </w:p>
          <w:p w:rsidR="00D258A8" w:rsidRPr="00D258A8" w:rsidRDefault="00D258A8" w:rsidP="00D258A8">
            <w:pPr>
              <w:spacing w:line="360" w:lineRule="auto"/>
              <w:ind w:firstLineChars="200" w:firstLine="422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D258A8">
              <w:rPr>
                <w:rFonts w:ascii="宋体" w:eastAsia="宋体" w:hAnsi="宋体" w:cs="宋体" w:hint="eastAsia"/>
                <w:b/>
                <w:bCs/>
                <w:szCs w:val="21"/>
              </w:rPr>
              <w:t>五、思考</w:t>
            </w:r>
          </w:p>
          <w:p w:rsidR="002772A5" w:rsidRPr="00D258A8" w:rsidRDefault="00D258A8" w:rsidP="00953271">
            <w:pPr>
              <w:spacing w:line="360" w:lineRule="auto"/>
              <w:ind w:firstLineChars="200" w:firstLine="420"/>
              <w:rPr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作为新时代的青年，我们应该怎样担当起传承丝绸之路精神薪火，发展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:rsidR="00B11CBC" w:rsidRDefault="00B11CBC">
            <w:pPr>
              <w:rPr>
                <w:bCs/>
                <w:sz w:val="28"/>
                <w:szCs w:val="28"/>
              </w:rPr>
            </w:pPr>
          </w:p>
          <w:p w:rsidR="00B11CBC" w:rsidRDefault="00B11CBC">
            <w:pPr>
              <w:rPr>
                <w:bCs/>
                <w:sz w:val="28"/>
                <w:szCs w:val="28"/>
              </w:rPr>
            </w:pPr>
          </w:p>
          <w:p w:rsidR="00B11CBC" w:rsidRDefault="00B11CBC">
            <w:pPr>
              <w:rPr>
                <w:bCs/>
                <w:sz w:val="28"/>
                <w:szCs w:val="28"/>
              </w:rPr>
            </w:pPr>
          </w:p>
          <w:p w:rsidR="00B11CBC" w:rsidRDefault="00B11CBC">
            <w:pPr>
              <w:rPr>
                <w:bCs/>
                <w:sz w:val="28"/>
                <w:szCs w:val="28"/>
              </w:rPr>
            </w:pPr>
          </w:p>
          <w:p w:rsidR="00B11CBC" w:rsidRDefault="00B11CBC">
            <w:pPr>
              <w:rPr>
                <w:bCs/>
                <w:sz w:val="28"/>
                <w:szCs w:val="28"/>
              </w:rPr>
            </w:pPr>
          </w:p>
          <w:p w:rsidR="00B11CBC" w:rsidRDefault="00B11CBC">
            <w:pPr>
              <w:rPr>
                <w:bCs/>
                <w:sz w:val="18"/>
                <w:szCs w:val="18"/>
              </w:rPr>
            </w:pPr>
          </w:p>
        </w:tc>
      </w:tr>
    </w:tbl>
    <w:p w:rsidR="00B11CBC" w:rsidRDefault="00EF3939">
      <w:pPr>
        <w:ind w:firstLineChars="200" w:firstLine="422"/>
        <w:rPr>
          <w:b/>
        </w:rPr>
      </w:pPr>
      <w:r>
        <w:rPr>
          <w:rFonts w:hint="eastAsia"/>
          <w:b/>
        </w:rPr>
        <w:lastRenderedPageBreak/>
        <w:t>山西省灵石县第一职业高级中学备课纸（三）</w:t>
      </w:r>
    </w:p>
    <w:tbl>
      <w:tblPr>
        <w:tblStyle w:val="a6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540"/>
        <w:gridCol w:w="6816"/>
        <w:gridCol w:w="2268"/>
      </w:tblGrid>
      <w:tr w:rsidR="00B11CBC">
        <w:trPr>
          <w:trHeight w:val="510"/>
          <w:jc w:val="center"/>
        </w:trPr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B11CBC">
            <w:pPr>
              <w:rPr>
                <w:spacing w:val="100"/>
                <w:szCs w:val="21"/>
              </w:rPr>
            </w:pPr>
          </w:p>
        </w:tc>
        <w:tc>
          <w:tcPr>
            <w:tcW w:w="6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:rsidR="00B11CBC">
        <w:trPr>
          <w:trHeight w:val="14167"/>
          <w:jc w:val="center"/>
        </w:trPr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spacing w:line="360" w:lineRule="auto"/>
              <w:jc w:val="center"/>
              <w:rPr>
                <w:b/>
                <w:spacing w:val="50"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教学内容及过程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8A8" w:rsidRPr="00425378" w:rsidRDefault="00953271" w:rsidP="00D258A8">
            <w:pPr>
              <w:spacing w:line="360" w:lineRule="auto"/>
              <w:rPr>
                <w:rFonts w:ascii="宋体" w:eastAsia="宋体" w:hAnsi="宋体" w:cs="宋体" w:hint="eastAsia"/>
                <w:bCs/>
                <w:szCs w:val="21"/>
              </w:rPr>
            </w:pPr>
            <w:r w:rsidRPr="00425378">
              <w:rPr>
                <w:rFonts w:ascii="宋体" w:eastAsia="宋体" w:hAnsi="宋体" w:cs="宋体" w:hint="eastAsia"/>
                <w:bCs/>
                <w:szCs w:val="21"/>
              </w:rPr>
              <w:t>中华</w:t>
            </w:r>
            <w:r w:rsidR="00D258A8" w:rsidRPr="00425378">
              <w:rPr>
                <w:rFonts w:ascii="宋体" w:eastAsia="宋体" w:hAnsi="宋体" w:cs="宋体" w:hint="eastAsia"/>
                <w:bCs/>
                <w:szCs w:val="21"/>
              </w:rPr>
              <w:t>优秀传统文化的使命？</w:t>
            </w:r>
          </w:p>
          <w:p w:rsidR="00D258A8" w:rsidRPr="00D258A8" w:rsidRDefault="00D258A8" w:rsidP="00D258A8">
            <w:pPr>
              <w:spacing w:line="360" w:lineRule="auto"/>
              <w:ind w:firstLineChars="200" w:firstLine="422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D258A8">
              <w:rPr>
                <w:rFonts w:ascii="宋体" w:eastAsia="宋体" w:hAnsi="宋体" w:cs="宋体" w:hint="eastAsia"/>
                <w:b/>
                <w:bCs/>
                <w:szCs w:val="21"/>
              </w:rPr>
              <w:t>六、总结</w:t>
            </w:r>
          </w:p>
          <w:p w:rsidR="00D258A8" w:rsidRPr="00425378" w:rsidRDefault="00D258A8" w:rsidP="00D258A8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 xml:space="preserve">   </w:t>
            </w:r>
            <w:r w:rsidRPr="00425378">
              <w:rPr>
                <w:rFonts w:ascii="宋体" w:eastAsia="宋体" w:hAnsi="宋体" w:cs="宋体"/>
                <w:szCs w:val="21"/>
              </w:rPr>
              <w:t xml:space="preserve"> 一个时代有一个时代的气象，一个时代有一个时代的文化。正是文化血脉的蓬勃，完成了时代精神的延续。而中国散文近年来以汪洋肆意的姿态在生长，可谓千姿百态、异彩纷呈，而且作为一个文学门类，它在虚构与非虚构两端都各趋成熟。散文家们职好不同，风格迥异，文字或剑拔弩张、锋芒逼人，或野趣盎然、生机勃勃，或和煦如春、温润如玉。他们的写作，构成了中国当下散文创作不可忽视的事实：家国情绪，时代华章。 </w:t>
            </w:r>
          </w:p>
          <w:p w:rsidR="00D258A8" w:rsidRPr="00425378" w:rsidRDefault="00D258A8" w:rsidP="00D258A8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 xml:space="preserve">  </w:t>
            </w:r>
            <w:r w:rsidRPr="00425378">
              <w:rPr>
                <w:rFonts w:ascii="宋体" w:eastAsia="宋体" w:hAnsi="宋体" w:cs="宋体"/>
                <w:szCs w:val="21"/>
              </w:rPr>
              <w:t xml:space="preserve">  翻阅完这部作品，不禁想起莎士比亚那句意味深长的话：</w:t>
            </w:r>
          </w:p>
          <w:p w:rsidR="00D258A8" w:rsidRPr="00425378" w:rsidRDefault="00D258A8" w:rsidP="00D258A8">
            <w:pPr>
              <w:spacing w:line="360" w:lineRule="auto"/>
              <w:rPr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 xml:space="preserve">   </w:t>
            </w:r>
            <w:r w:rsidRPr="00425378">
              <w:rPr>
                <w:rFonts w:ascii="宋体" w:eastAsia="宋体" w:hAnsi="宋体" w:cs="宋体"/>
                <w:szCs w:val="21"/>
              </w:rPr>
              <w:t>“凡是过去，皆为序章。”</w:t>
            </w:r>
          </w:p>
          <w:p w:rsidR="00B11CBC" w:rsidRDefault="00B11CBC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 w:hint="eastAsia"/>
                <w:b/>
                <w:color w:val="FF0000"/>
                <w:szCs w:val="21"/>
              </w:rPr>
            </w:pPr>
          </w:p>
          <w:p w:rsidR="00D258A8" w:rsidRDefault="00D258A8">
            <w:pPr>
              <w:spacing w:line="360" w:lineRule="auto"/>
              <w:jc w:val="left"/>
              <w:rPr>
                <w:rFonts w:ascii="Arial" w:eastAsia="宋体" w:hAnsi="Arial" w:cs="Arial"/>
                <w:b/>
                <w:color w:val="FF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1CBC" w:rsidRDefault="00B11CBC">
            <w:pPr>
              <w:rPr>
                <w:spacing w:val="100"/>
                <w:szCs w:val="21"/>
              </w:rPr>
            </w:pPr>
          </w:p>
        </w:tc>
      </w:tr>
    </w:tbl>
    <w:p w:rsidR="00B11CBC" w:rsidRDefault="00EF3939">
      <w:pPr>
        <w:ind w:firstLineChars="200" w:firstLine="422"/>
        <w:rPr>
          <w:b/>
        </w:rPr>
      </w:pPr>
      <w:r>
        <w:rPr>
          <w:rFonts w:hint="eastAsia"/>
          <w:b/>
        </w:rPr>
        <w:lastRenderedPageBreak/>
        <w:t>山西省灵石县第一职业高级中学备课纸（四）</w:t>
      </w:r>
    </w:p>
    <w:tbl>
      <w:tblPr>
        <w:tblStyle w:val="a6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39"/>
        <w:gridCol w:w="7062"/>
        <w:gridCol w:w="2023"/>
      </w:tblGrid>
      <w:tr w:rsidR="00B11CBC">
        <w:trPr>
          <w:trHeight w:val="337"/>
          <w:jc w:val="center"/>
        </w:trPr>
        <w:tc>
          <w:tcPr>
            <w:tcW w:w="5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B11CBC">
            <w:pPr>
              <w:jc w:val="center"/>
              <w:rPr>
                <w:b/>
              </w:rPr>
            </w:pPr>
          </w:p>
        </w:tc>
        <w:tc>
          <w:tcPr>
            <w:tcW w:w="7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:rsidR="00B11CBC">
        <w:trPr>
          <w:trHeight w:val="9734"/>
          <w:jc w:val="center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教学内容及过程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BC" w:rsidRDefault="00B11CBC">
            <w:pPr>
              <w:rPr>
                <w:rFonts w:ascii="Arial" w:eastAsia="宋体" w:hAnsi="Arial" w:cs="Arial"/>
                <w:bCs/>
                <w:szCs w:val="21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pPr>
              <w:rPr>
                <w:sz w:val="28"/>
                <w:szCs w:val="32"/>
              </w:rPr>
            </w:pPr>
          </w:p>
          <w:p w:rsidR="00B11CBC" w:rsidRDefault="00B11CBC">
            <w:bookmarkStart w:id="0" w:name="_GoBack"/>
            <w:bookmarkEnd w:id="0"/>
          </w:p>
        </w:tc>
      </w:tr>
      <w:tr w:rsidR="00B11CBC">
        <w:trPr>
          <w:trHeight w:val="1637"/>
          <w:jc w:val="center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作业布置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1CBC" w:rsidRDefault="00953271">
            <w:pPr>
              <w:jc w:val="left"/>
            </w:pPr>
            <w:r>
              <w:rPr>
                <w:rFonts w:hint="eastAsia"/>
              </w:rPr>
              <w:t>完成课后练习与思考。</w:t>
            </w:r>
          </w:p>
        </w:tc>
      </w:tr>
      <w:tr w:rsidR="00B11CBC">
        <w:trPr>
          <w:trHeight w:val="2551"/>
          <w:jc w:val="center"/>
        </w:trPr>
        <w:tc>
          <w:tcPr>
            <w:tcW w:w="5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1CBC" w:rsidRDefault="00EF39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课后记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1CBC" w:rsidRDefault="00B11CBC">
            <w:pPr>
              <w:jc w:val="center"/>
            </w:pPr>
          </w:p>
        </w:tc>
      </w:tr>
    </w:tbl>
    <w:p w:rsidR="00B11CBC" w:rsidRDefault="00B11CBC" w:rsidP="00D258A8">
      <w:pPr>
        <w:spacing w:line="360" w:lineRule="auto"/>
        <w:rPr>
          <w:rFonts w:asciiTheme="minorEastAsia" w:hAnsiTheme="minorEastAsia"/>
          <w:b/>
          <w:sz w:val="32"/>
          <w:szCs w:val="32"/>
        </w:rPr>
      </w:pPr>
    </w:p>
    <w:sectPr w:rsidR="00B11CBC" w:rsidSect="00B11CBC">
      <w:pgSz w:w="11906" w:h="16838"/>
      <w:pgMar w:top="851" w:right="85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9B572"/>
    <w:multiLevelType w:val="singleLevel"/>
    <w:tmpl w:val="CE49B5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D13A03"/>
    <w:multiLevelType w:val="hybridMultilevel"/>
    <w:tmpl w:val="BB40096C"/>
    <w:lvl w:ilvl="0" w:tplc="9C90BA2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AD78A3"/>
    <w:multiLevelType w:val="hybridMultilevel"/>
    <w:tmpl w:val="0096B3CA"/>
    <w:lvl w:ilvl="0" w:tplc="C1A8C1B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documentProtection w:edit="readOnly" w:formatting="1" w:enforcement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505A"/>
    <w:rsid w:val="000104FA"/>
    <w:rsid w:val="00044C23"/>
    <w:rsid w:val="000477DA"/>
    <w:rsid w:val="00054E6E"/>
    <w:rsid w:val="00075A3D"/>
    <w:rsid w:val="000A6794"/>
    <w:rsid w:val="000D29B5"/>
    <w:rsid w:val="0010180A"/>
    <w:rsid w:val="001242E7"/>
    <w:rsid w:val="001634E9"/>
    <w:rsid w:val="00164C03"/>
    <w:rsid w:val="00167052"/>
    <w:rsid w:val="00192E7E"/>
    <w:rsid w:val="001D33D0"/>
    <w:rsid w:val="00274463"/>
    <w:rsid w:val="002772A5"/>
    <w:rsid w:val="002942FB"/>
    <w:rsid w:val="002B1DEC"/>
    <w:rsid w:val="002F6BFC"/>
    <w:rsid w:val="00331F29"/>
    <w:rsid w:val="003662D6"/>
    <w:rsid w:val="003B3360"/>
    <w:rsid w:val="003E6E57"/>
    <w:rsid w:val="003F5050"/>
    <w:rsid w:val="00490356"/>
    <w:rsid w:val="004948C8"/>
    <w:rsid w:val="004D1A0F"/>
    <w:rsid w:val="004E3F8E"/>
    <w:rsid w:val="0053216E"/>
    <w:rsid w:val="005706DA"/>
    <w:rsid w:val="00614F7E"/>
    <w:rsid w:val="006454B0"/>
    <w:rsid w:val="00693D7A"/>
    <w:rsid w:val="007A167F"/>
    <w:rsid w:val="007A21FC"/>
    <w:rsid w:val="007D57CD"/>
    <w:rsid w:val="00806398"/>
    <w:rsid w:val="00830D24"/>
    <w:rsid w:val="00846E35"/>
    <w:rsid w:val="008E4B4A"/>
    <w:rsid w:val="00912113"/>
    <w:rsid w:val="00953271"/>
    <w:rsid w:val="009A300B"/>
    <w:rsid w:val="009B6BBE"/>
    <w:rsid w:val="009D2F19"/>
    <w:rsid w:val="00A1104F"/>
    <w:rsid w:val="00A30379"/>
    <w:rsid w:val="00A947BE"/>
    <w:rsid w:val="00AA2CF1"/>
    <w:rsid w:val="00AA7464"/>
    <w:rsid w:val="00AC1FBB"/>
    <w:rsid w:val="00B11CBC"/>
    <w:rsid w:val="00B525C4"/>
    <w:rsid w:val="00BB4738"/>
    <w:rsid w:val="00C0528B"/>
    <w:rsid w:val="00C1636B"/>
    <w:rsid w:val="00C4505A"/>
    <w:rsid w:val="00C649E5"/>
    <w:rsid w:val="00C86BB5"/>
    <w:rsid w:val="00CC258F"/>
    <w:rsid w:val="00CF58AF"/>
    <w:rsid w:val="00D1654E"/>
    <w:rsid w:val="00D258A8"/>
    <w:rsid w:val="00D37C7D"/>
    <w:rsid w:val="00DE2E66"/>
    <w:rsid w:val="00E026CB"/>
    <w:rsid w:val="00E40737"/>
    <w:rsid w:val="00EE0EAC"/>
    <w:rsid w:val="00EF3939"/>
    <w:rsid w:val="00EF698B"/>
    <w:rsid w:val="00F00701"/>
    <w:rsid w:val="00F3604B"/>
    <w:rsid w:val="01485E57"/>
    <w:rsid w:val="02EE3657"/>
    <w:rsid w:val="07DD7066"/>
    <w:rsid w:val="08BC2125"/>
    <w:rsid w:val="0C6F5E24"/>
    <w:rsid w:val="0D7777F0"/>
    <w:rsid w:val="16726680"/>
    <w:rsid w:val="16981437"/>
    <w:rsid w:val="18772DC7"/>
    <w:rsid w:val="19731DE4"/>
    <w:rsid w:val="233418BE"/>
    <w:rsid w:val="24605A7D"/>
    <w:rsid w:val="253F048A"/>
    <w:rsid w:val="277E2DAA"/>
    <w:rsid w:val="27A47376"/>
    <w:rsid w:val="3DC841AD"/>
    <w:rsid w:val="3E7C2C79"/>
    <w:rsid w:val="4AAA6D88"/>
    <w:rsid w:val="4CB30E65"/>
    <w:rsid w:val="55D73584"/>
    <w:rsid w:val="5B400430"/>
    <w:rsid w:val="5EB34BBD"/>
    <w:rsid w:val="6F04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11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11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11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B11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11CB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11C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11C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2772A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CA3A82-BAFB-40FB-854B-8520C44D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233</Words>
  <Characters>1334</Characters>
  <Application>Microsoft Office Word</Application>
  <DocSecurity>0</DocSecurity>
  <Lines>11</Lines>
  <Paragraphs>3</Paragraphs>
  <ScaleCrop>false</ScaleCrop>
  <Company>灵石一职中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化许平</dc:creator>
  <cp:lastModifiedBy>chenyan</cp:lastModifiedBy>
  <cp:revision>52</cp:revision>
  <cp:lastPrinted>2018-10-10T02:59:00Z</cp:lastPrinted>
  <dcterms:created xsi:type="dcterms:W3CDTF">2018-01-29T00:44:00Z</dcterms:created>
  <dcterms:modified xsi:type="dcterms:W3CDTF">2019-06-23T08:11:00Z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  <property fmtid="{D5CDD505-2E9C-101B-9397-08002B2CF9AE}" pid="3" name="KSORubyTemplateID" linkTarget="0">
    <vt:lpwstr>6</vt:lpwstr>
  </property>
</Properties>
</file>