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hAnsi="宋体" w:eastAsia="宋体" w:cs="楷体"/>
          <w:color w:val="000000"/>
          <w:sz w:val="28"/>
          <w:szCs w:val="28"/>
          <w:lang w:val="en-US" w:eastAsia="zh-CN"/>
        </w:rPr>
      </w:pPr>
      <w:r>
        <w:rPr>
          <w:rFonts w:hint="eastAsia" w:hAnsi="宋体" w:cs="楷体"/>
          <w:color w:val="000000"/>
          <w:sz w:val="28"/>
          <w:szCs w:val="28"/>
        </w:rPr>
        <w:t xml:space="preserve">  语文园地</w:t>
      </w:r>
      <w:r>
        <w:rPr>
          <w:rFonts w:hint="eastAsia" w:hAnsi="宋体" w:cs="楷体"/>
          <w:color w:val="000000"/>
          <w:sz w:val="28"/>
          <w:szCs w:val="28"/>
          <w:lang w:eastAsia="zh-CN"/>
        </w:rPr>
        <w:t>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1.了解一句段话是怎么围绕一个意思写清楚的。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2.学会观察，在日常生活中多识字。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3.仿照本组课文内的句子或段落仿写句子。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4.了解和背诵日积月累中的知识。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了解一句段话是怎么围绕一个意思写清楚的。。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教学难点：</w:t>
      </w:r>
      <w:r>
        <w:rPr>
          <w:rFonts w:hint="eastAsia" w:ascii="宋体" w:hAnsi="宋体"/>
          <w:color w:val="000000"/>
          <w:sz w:val="28"/>
          <w:szCs w:val="28"/>
        </w:rPr>
        <w:t>仿照本组课文内的句子或段落仿写句子。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教学准备：</w:t>
      </w:r>
      <w:r>
        <w:rPr>
          <w:rFonts w:hint="eastAsia" w:ascii="宋体" w:hAnsi="宋体" w:cs="宋体"/>
          <w:color w:val="000000"/>
          <w:sz w:val="28"/>
          <w:szCs w:val="28"/>
        </w:rPr>
        <w:t>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黑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教学时数：</w:t>
      </w:r>
      <w:r>
        <w:rPr>
          <w:rFonts w:hint="eastAsia" w:ascii="宋体" w:hAnsi="宋体" w:cs="宋体"/>
          <w:color w:val="000000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一、激趣导入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    同学们，今天我们走进语文园地这个模块，一起来交流学习。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交流平台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本单元课文有很多段落，是围绕一个意思写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如课文第11课《赵州桥》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楷体"/>
          <w:color w:val="000000"/>
          <w:sz w:val="28"/>
          <w:szCs w:val="28"/>
        </w:rPr>
      </w:pPr>
      <w:r>
        <w:rPr>
          <w:rFonts w:hint="eastAsia" w:ascii="宋体" w:hAnsi="宋体" w:cs="楷体"/>
          <w:color w:val="000000"/>
          <w:sz w:val="28"/>
          <w:szCs w:val="28"/>
        </w:rPr>
        <w:t xml:space="preserve">这座桥不但坚固，而且美观。桥面两侧有石栏，栏板上雕刻着精美的图案:有的刻着两条相互缠绕的龙，前爪相互抵着，各自回首遥望;还有的刻着双龙戏珠。所有的龙似乎都在游动，真像活了一样。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为了写清楚“赵州桥非常美观”，详细介绍了桥面石栏上精美的图案，把各种姿态的龙写得活灵活现。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三、识字加油站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生活中，你见过这些标牌吗？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税务局、防疫站、咖啡馆、学生公寓、废品收购站、农贸市场。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引导学生在日常生活中识字。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电脑屏幕上出现：新湖南路小学、人民医院、锦绣川风景区、电影院、超市等标牌，提醒和巩固学生要从日产生活中学习识字。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 xml:space="preserve">四、词句段运用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对照流程图阅读下面这一段话，照样子介绍一次手工活动的过程，如剪纸、捏泥人、拼装玩具、编花绳。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剪碎或切断</w:t>
      </w:r>
      <w:r>
        <w:rPr>
          <w:rFonts w:hint="eastAsia" w:ascii="宋体" w:hAnsi="宋体" w:cs="Arial"/>
          <w:color w:val="000000"/>
          <w:sz w:val="28"/>
          <w:szCs w:val="28"/>
        </w:rPr>
        <w:t>→浸→铺→晒→揭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电脑屏幕上出现剪纸一段话，学生照样子介绍一次手工活动的过程：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首先，老师把剪纸准备的材料：剪刀、彩色纸拿出来，做了剪纸的示范。老师先把粉红色的纸剪成正方形，把纸对着角折三次；再用剪刀顺着纸顶端边上剪成锯齿形，或半圆形；然后，在折叠的边上剪成波浪形，或花草，或鸟兽；最后，展开来就是一朵栩栩如生的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剪→折→剪→展开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五、日积月累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文房四宝：笔墨纸砚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雅人四艺：琴棋书画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花中君子：梅兰竹菊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中医四诊：望闻问切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通过讲解和背诵，让学生们感知这是中国传统文化的重要组成部分。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3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E210"/>
    <w:multiLevelType w:val="singleLevel"/>
    <w:tmpl w:val="58BAE210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8C62893"/>
    <w:multiLevelType w:val="singleLevel"/>
    <w:tmpl w:val="58C6289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A5D71"/>
    <w:rsid w:val="388A17F6"/>
    <w:rsid w:val="5C1A5D7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2018-12-11T12:08:00Z</dcterms:created>
  <dc:creator>lenovo</dc:creator>
  <cp:lastModifiedBy>别控制</cp:lastModifiedBy>
  <dcterms:modified xsi:type="dcterms:W3CDTF">2018-12-18T07:51:13Z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