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口语交际</w:t>
      </w:r>
      <w:r>
        <w:rPr>
          <w:rFonts w:hint="eastAsia" w:ascii="宋体" w:hAnsi="宋体" w:cs="楷体"/>
          <w:b/>
          <w:bCs/>
          <w:color w:val="000000"/>
          <w:sz w:val="28"/>
          <w:szCs w:val="28"/>
        </w:rPr>
        <w:t>·</w:t>
      </w:r>
      <w:r>
        <w:rPr>
          <w:rFonts w:hint="eastAsia" w:ascii="宋体" w:hAnsi="宋体"/>
          <w:color w:val="000000"/>
          <w:sz w:val="28"/>
          <w:szCs w:val="28"/>
        </w:rPr>
        <w:t>讲一个有趣的故事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3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1．通过举办“趣味故事会”，激发学生讲童话故事的兴趣。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3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2．培养学生认真听别人说话的习惯。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3.提高学生讲故事的能力。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教学重点：提高学生讲故事的能力。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教学难点：抓住故事的主要内容，绘声绘色地讲童话故事。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教学准备：教师准备课件。课前指导学生选择有趣的童话故事，读熟并记住故事的主要情节。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教学时数 ：</w:t>
      </w:r>
      <w:r>
        <w:rPr>
          <w:rFonts w:hint="eastAsia" w:ascii="宋体" w:hAnsi="宋体" w:cs="宋体"/>
          <w:color w:val="000000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今天我们举行一场趣味故事会，谁讲的故事最好，将被评选为“故事大王”。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二、小组故事选拔赛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1.明确比赛规则；请各参赛组员先在小组内交流童话故事，然后各小组推选出一名组员参加比赛，注意：有趣的内容想想如何突出趣味性，如：注意语气、表情的变化，加上适当的手势。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2．小组交流，推选代表。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3．代表参加全班交流。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4．自主探究评说。 让学生当裁判，评价哪一组讲得最好？为什么？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【设计意图：这一环节通过学生与学生之间的合作交流，既创设了一个语言沟通的环境，学生间相互启发，相互交际，又进一步锻炼了学生积极思维的能力，发展了学生口语交际的能力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三、评价反馈，表扬总结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1．表扬优胜小组，颁发“故事大王”奖。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2．请优胜小组或个人总结获奖原因。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四、课外延伸，强化交际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请大家把自己所讲的或听人讲的有趣的童话故事讲给爸爸妈妈听，并让他们评一评。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讲一个有趣的故事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注意语气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加上手势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33215"/>
    <w:rsid w:val="5B633215"/>
    <w:rsid w:val="5DC541E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2018-12-13T15:20:00Z</dcterms:created>
  <dc:creator>lenovo</dc:creator>
  <cp:lastModifiedBy>别控制</cp:lastModifiedBy>
  <dcterms:modified xsi:type="dcterms:W3CDTF">2018-12-18T07:49:28Z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