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口语交际：讲民间故事</w:t>
      </w:r>
    </w:p>
    <w:p>
      <w:pPr>
        <w:spacing w:line="360" w:lineRule="auto"/>
        <w:ind w:firstLine="481"/>
        <w:jc w:val="left"/>
        <w:rPr>
          <w:rFonts w:hint="eastAsia" w:asciiTheme="minorEastAsia" w:hAnsiTheme="minorEastAsia"/>
          <w:b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/>
          <w:b/>
          <w:bCs w:val="0"/>
          <w:sz w:val="21"/>
          <w:szCs w:val="21"/>
          <w:lang w:val="en-US" w:eastAsia="zh-CN"/>
        </w:rPr>
        <w:t>教学目标：</w:t>
      </w:r>
    </w:p>
    <w:p>
      <w:pPr>
        <w:spacing w:line="360" w:lineRule="auto"/>
        <w:ind w:firstLine="481"/>
        <w:jc w:val="left"/>
        <w:rPr>
          <w:rFonts w:hint="eastAsia" w:asciiTheme="minorEastAsia" w:hAnsi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/>
          <w:b w:val="0"/>
          <w:bCs/>
          <w:sz w:val="21"/>
          <w:szCs w:val="21"/>
          <w:lang w:val="en-US" w:eastAsia="zh-CN"/>
        </w:rPr>
        <w:t>1、了解故事内容，能抓住要点，进行简要概述。</w:t>
      </w:r>
    </w:p>
    <w:p>
      <w:pPr>
        <w:spacing w:line="360" w:lineRule="auto"/>
        <w:ind w:firstLine="481"/>
        <w:jc w:val="left"/>
        <w:rPr>
          <w:rFonts w:hint="eastAsia" w:asciiTheme="minorEastAsia" w:hAnsi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/>
          <w:b w:val="0"/>
          <w:bCs/>
          <w:sz w:val="21"/>
          <w:szCs w:val="21"/>
          <w:lang w:val="en-US" w:eastAsia="zh-CN"/>
        </w:rPr>
        <w:t>2、能创造性地复述故事，讲故事讲具体，讲生动。能用语言和动作表现故事人物形象和情感，吸引他人。</w:t>
      </w:r>
    </w:p>
    <w:p>
      <w:pPr>
        <w:spacing w:line="360" w:lineRule="auto"/>
        <w:ind w:firstLine="481"/>
        <w:jc w:val="left"/>
        <w:rPr>
          <w:rFonts w:hint="eastAsia" w:asciiTheme="minorEastAsia" w:hAnsi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/>
          <w:b w:val="0"/>
          <w:bCs/>
          <w:sz w:val="21"/>
          <w:szCs w:val="21"/>
          <w:lang w:val="en-US" w:eastAsia="zh-CN"/>
        </w:rPr>
        <w:t>3、感受民间故事的神奇色彩，传承中国传统文化。</w:t>
      </w:r>
    </w:p>
    <w:p>
      <w:pPr>
        <w:spacing w:line="360" w:lineRule="auto"/>
        <w:ind w:firstLine="481"/>
        <w:jc w:val="left"/>
        <w:rPr>
          <w:rFonts w:hint="eastAsia" w:asciiTheme="minorEastAsia" w:hAnsiTheme="minorEastAsia"/>
          <w:b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/>
          <w:b/>
          <w:bCs w:val="0"/>
          <w:sz w:val="21"/>
          <w:szCs w:val="21"/>
          <w:lang w:val="en-US" w:eastAsia="zh-CN"/>
        </w:rPr>
        <w:t>教学重点、难点</w:t>
      </w:r>
    </w:p>
    <w:p>
      <w:pPr>
        <w:spacing w:line="360" w:lineRule="auto"/>
        <w:ind w:firstLine="481"/>
        <w:jc w:val="left"/>
        <w:rPr>
          <w:rFonts w:hint="eastAsia" w:asciiTheme="minorEastAsia" w:hAnsi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/>
          <w:b/>
          <w:bCs w:val="0"/>
          <w:sz w:val="21"/>
          <w:szCs w:val="21"/>
          <w:lang w:val="en-US" w:eastAsia="zh-CN"/>
        </w:rPr>
        <w:t>重点：</w:t>
      </w:r>
      <w:r>
        <w:rPr>
          <w:rFonts w:hint="eastAsia" w:asciiTheme="minorEastAsia" w:hAnsiTheme="minorEastAsia"/>
          <w:b w:val="0"/>
          <w:bCs/>
          <w:sz w:val="21"/>
          <w:szCs w:val="21"/>
          <w:lang w:val="en-US" w:eastAsia="zh-CN"/>
        </w:rPr>
        <w:t>1、了解故事内容，能抓住要点，进行简要概述。</w:t>
      </w:r>
    </w:p>
    <w:p>
      <w:pPr>
        <w:spacing w:line="360" w:lineRule="auto"/>
        <w:ind w:firstLine="481"/>
        <w:jc w:val="left"/>
        <w:rPr>
          <w:rFonts w:hint="eastAsia" w:asciiTheme="minorEastAsia" w:hAnsi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/>
          <w:b w:val="0"/>
          <w:bCs/>
          <w:sz w:val="21"/>
          <w:szCs w:val="21"/>
          <w:lang w:val="en-US" w:eastAsia="zh-CN"/>
        </w:rPr>
        <w:t>2、能创造性地复述故事，讲故事讲具体，讲生动。</w:t>
      </w:r>
    </w:p>
    <w:p>
      <w:pPr>
        <w:spacing w:line="360" w:lineRule="auto"/>
        <w:ind w:firstLine="481"/>
        <w:jc w:val="left"/>
        <w:rPr>
          <w:rFonts w:hint="eastAsia" w:asciiTheme="minorEastAsia" w:hAnsi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/>
          <w:b/>
          <w:bCs w:val="0"/>
          <w:sz w:val="21"/>
          <w:szCs w:val="21"/>
          <w:lang w:val="en-US" w:eastAsia="zh-CN"/>
        </w:rPr>
        <w:t>突破方法：</w:t>
      </w:r>
      <w:r>
        <w:rPr>
          <w:rFonts w:hint="eastAsia" w:asciiTheme="minorEastAsia" w:hAnsiTheme="minorEastAsia"/>
          <w:b w:val="0"/>
          <w:bCs/>
          <w:sz w:val="21"/>
          <w:szCs w:val="21"/>
          <w:lang w:val="en-US" w:eastAsia="zh-CN"/>
        </w:rPr>
        <w:t>选用学生熟知的民间故事，通过小组讨论，提取故事关键词，根据词语对故事进行复述。</w:t>
      </w:r>
    </w:p>
    <w:p>
      <w:pPr>
        <w:spacing w:line="360" w:lineRule="auto"/>
        <w:ind w:firstLine="481"/>
        <w:jc w:val="left"/>
        <w:rPr>
          <w:rFonts w:hint="eastAsia" w:asciiTheme="minorEastAsia" w:hAnsi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/>
          <w:b/>
          <w:bCs w:val="0"/>
          <w:sz w:val="21"/>
          <w:szCs w:val="21"/>
          <w:lang w:val="en-US" w:eastAsia="zh-CN"/>
        </w:rPr>
        <w:t>难点：</w:t>
      </w:r>
      <w:r>
        <w:rPr>
          <w:rFonts w:hint="eastAsia" w:asciiTheme="minorEastAsia" w:hAnsiTheme="minorEastAsia"/>
          <w:b w:val="0"/>
          <w:bCs/>
          <w:sz w:val="21"/>
          <w:szCs w:val="21"/>
          <w:lang w:val="en-US" w:eastAsia="zh-CN"/>
        </w:rPr>
        <w:t>能用语言和动作表现故事人物形象和情感，吸引他人。</w:t>
      </w:r>
    </w:p>
    <w:p>
      <w:pPr>
        <w:spacing w:line="360" w:lineRule="auto"/>
        <w:ind w:firstLine="481"/>
        <w:jc w:val="left"/>
        <w:rPr>
          <w:rFonts w:hint="eastAsia" w:asciiTheme="minorEastAsia" w:hAnsi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/>
          <w:b/>
          <w:bCs w:val="0"/>
          <w:sz w:val="21"/>
          <w:szCs w:val="21"/>
          <w:lang w:val="en-US" w:eastAsia="zh-CN"/>
        </w:rPr>
        <w:t>突破方法：</w:t>
      </w:r>
      <w:r>
        <w:rPr>
          <w:rFonts w:hint="eastAsia" w:asciiTheme="minorEastAsia" w:hAnsiTheme="minorEastAsia"/>
          <w:b w:val="0"/>
          <w:bCs/>
          <w:sz w:val="21"/>
          <w:szCs w:val="21"/>
          <w:lang w:val="en-US" w:eastAsia="zh-CN"/>
        </w:rPr>
        <w:t>分析人物的性格和情感，引导学生进入故事情境，体验人物情感。</w:t>
      </w:r>
    </w:p>
    <w:p>
      <w:pPr>
        <w:spacing w:line="360" w:lineRule="auto"/>
        <w:ind w:firstLine="481"/>
        <w:jc w:val="left"/>
        <w:rPr>
          <w:rFonts w:hint="eastAsia" w:asciiTheme="minorEastAsia" w:hAnsiTheme="minorEastAsia"/>
          <w:b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/>
          <w:b/>
          <w:bCs w:val="0"/>
          <w:sz w:val="21"/>
          <w:szCs w:val="21"/>
          <w:lang w:val="en-US" w:eastAsia="zh-CN"/>
        </w:rPr>
        <w:t>教学准备：</w:t>
      </w:r>
    </w:p>
    <w:p>
      <w:pPr>
        <w:spacing w:line="360" w:lineRule="auto"/>
        <w:ind w:firstLine="481"/>
        <w:jc w:val="left"/>
        <w:rPr>
          <w:rFonts w:hint="eastAsia" w:asciiTheme="minorEastAsia" w:hAnsi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/>
          <w:b w:val="0"/>
          <w:bCs/>
          <w:sz w:val="21"/>
          <w:szCs w:val="21"/>
          <w:lang w:val="en-US" w:eastAsia="zh-CN"/>
        </w:rPr>
        <w:t>教师：自制课件</w:t>
      </w:r>
    </w:p>
    <w:p>
      <w:pPr>
        <w:spacing w:line="360" w:lineRule="auto"/>
        <w:ind w:firstLine="481"/>
        <w:jc w:val="left"/>
        <w:rPr>
          <w:rFonts w:hint="eastAsia" w:asciiTheme="minorEastAsia" w:hAnsi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/>
          <w:b w:val="0"/>
          <w:bCs/>
          <w:sz w:val="21"/>
          <w:szCs w:val="21"/>
          <w:lang w:val="en-US" w:eastAsia="zh-CN"/>
        </w:rPr>
        <w:t>学生：搜集民间故事</w:t>
      </w:r>
    </w:p>
    <w:p>
      <w:pPr>
        <w:spacing w:line="360" w:lineRule="auto"/>
        <w:ind w:firstLine="481"/>
        <w:jc w:val="left"/>
        <w:rPr>
          <w:rFonts w:hint="eastAsia" w:asciiTheme="minorEastAsia" w:hAnsiTheme="minorEastAsia"/>
          <w:b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/>
          <w:b/>
          <w:bCs w:val="0"/>
          <w:sz w:val="21"/>
          <w:szCs w:val="21"/>
          <w:lang w:val="en-US" w:eastAsia="zh-CN"/>
        </w:rPr>
        <w:t>教学过程：</w:t>
      </w:r>
    </w:p>
    <w:p>
      <w:pPr>
        <w:spacing w:line="360" w:lineRule="auto"/>
        <w:jc w:val="left"/>
        <w:rPr>
          <w:rFonts w:hint="eastAsia" w:asciiTheme="minorEastAsia" w:hAnsiTheme="minorEastAsia"/>
          <w:b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/>
          <w:b/>
          <w:bCs w:val="0"/>
          <w:sz w:val="21"/>
          <w:szCs w:val="21"/>
          <w:lang w:val="en-US" w:eastAsia="zh-CN"/>
        </w:rPr>
        <w:t>一、谈话导入，激发兴趣</w:t>
      </w:r>
    </w:p>
    <w:p>
      <w:pPr>
        <w:spacing w:line="360" w:lineRule="auto"/>
        <w:ind w:left="479" w:leftChars="228" w:firstLine="472" w:firstLineChars="225"/>
        <w:jc w:val="left"/>
        <w:rPr>
          <w:rFonts w:hint="eastAsia" w:asciiTheme="minorEastAsia" w:hAnsi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/>
          <w:b w:val="0"/>
          <w:bCs/>
          <w:sz w:val="21"/>
          <w:szCs w:val="21"/>
          <w:lang w:val="en-US" w:eastAsia="zh-CN"/>
        </w:rPr>
        <w:t>教师引导：同学们，中国的传统文化博大精深，诸如此类的民间故事影响着每一代人。这一单元，我们结识了舍己为人的猎人海力布，并被牛郎织女的爱情故事所感动。在你们的童年记忆里，还有哪些让你印象深刻的民间故事呢？以小组为单位，把你们所想到的民间故事互相交流。</w:t>
      </w:r>
    </w:p>
    <w:p>
      <w:pPr>
        <w:spacing w:line="360" w:lineRule="auto"/>
        <w:ind w:left="447" w:leftChars="213" w:firstLine="472" w:firstLineChars="225"/>
        <w:jc w:val="left"/>
        <w:rPr>
          <w:rFonts w:hint="eastAsia" w:asciiTheme="minorEastAsia" w:hAnsi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/>
          <w:b w:val="0"/>
          <w:bCs/>
          <w:sz w:val="21"/>
          <w:szCs w:val="21"/>
          <w:lang w:val="en-US" w:eastAsia="zh-CN"/>
        </w:rPr>
        <w:t>接着提问：如何将这些故事讲得引人入胜，让大家听得津津有味呢？如果你来讲，你会用什么方法去讲？今天我们就一起探讨一下如何讲民间故事？</w:t>
      </w:r>
    </w:p>
    <w:p>
      <w:pPr>
        <w:spacing w:line="360" w:lineRule="auto"/>
        <w:jc w:val="left"/>
        <w:rPr>
          <w:rFonts w:hint="eastAsia" w:asciiTheme="minorEastAsia" w:hAnsi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/>
          <w:b/>
          <w:bCs w:val="0"/>
          <w:sz w:val="21"/>
          <w:szCs w:val="21"/>
          <w:lang w:val="en-US" w:eastAsia="zh-CN"/>
        </w:rPr>
        <w:t>二、进入情境，创意复述</w:t>
      </w:r>
    </w:p>
    <w:p>
      <w:pPr>
        <w:spacing w:line="360" w:lineRule="auto"/>
        <w:ind w:left="420" w:leftChars="200" w:firstLine="472" w:firstLineChars="225"/>
        <w:jc w:val="left"/>
        <w:rPr>
          <w:rFonts w:hint="eastAsia" w:asciiTheme="minorEastAsia" w:hAnsi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/>
          <w:b w:val="0"/>
          <w:bCs/>
          <w:sz w:val="21"/>
          <w:szCs w:val="21"/>
          <w:lang w:val="en-US" w:eastAsia="zh-CN"/>
        </w:rPr>
        <w:t>要想将故事讲得具体而生动，不仅要熟知故事的情节，还要体会人物的感情变化。本环节以《牛郎织女》的故事进行练习，指导学生从理清故事脉络入手，进入故事情境。然后让学生进入角色，假设“如果自己是故事中的牛郎，会如何向大家讲述这个故事。”学生在复述的时候，将文中的第三人称改成第一人称。学生通过小组交流讨论后，以牛郎的口吻和情感将故事讲出来。</w:t>
      </w:r>
    </w:p>
    <w:p>
      <w:pPr>
        <w:spacing w:line="360" w:lineRule="auto"/>
        <w:ind w:firstLine="481"/>
        <w:jc w:val="left"/>
        <w:rPr>
          <w:rFonts w:hint="eastAsia" w:asciiTheme="minorEastAsia" w:hAnsi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/>
          <w:b w:val="0"/>
          <w:bCs/>
          <w:sz w:val="21"/>
          <w:szCs w:val="21"/>
          <w:lang w:val="en-US" w:eastAsia="zh-CN"/>
        </w:rPr>
        <w:t>步骤一：出示《牛郎织女》故事内容，让学生快速理清故事脉络，抓住要点，找出关键词，在小组内交流，推选最佳代表进行复述，同时将学生写的关键词进行一一展示。</w:t>
      </w:r>
    </w:p>
    <w:p>
      <w:pPr>
        <w:spacing w:line="360" w:lineRule="auto"/>
        <w:ind w:firstLine="481"/>
        <w:jc w:val="left"/>
        <w:rPr>
          <w:rFonts w:hint="eastAsia" w:asciiTheme="minorEastAsia" w:hAnsi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/>
          <w:b w:val="0"/>
          <w:bCs/>
          <w:sz w:val="21"/>
          <w:szCs w:val="21"/>
          <w:lang w:val="en-US" w:eastAsia="zh-CN"/>
        </w:rPr>
        <w:t>步骤二：小组代表复述故事之后，进行生生点评。引导学生从语句是否通顺、表情是否自然、是否抓住重点、是否需要补充、想象是否合理等方面进行评价。</w:t>
      </w:r>
    </w:p>
    <w:p>
      <w:pPr>
        <w:spacing w:line="360" w:lineRule="auto"/>
        <w:ind w:firstLine="481"/>
        <w:jc w:val="left"/>
        <w:rPr>
          <w:rFonts w:hint="eastAsia" w:asciiTheme="minorEastAsia" w:hAnsi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/>
          <w:b w:val="0"/>
          <w:bCs/>
          <w:sz w:val="21"/>
          <w:szCs w:val="21"/>
          <w:lang w:val="en-US" w:eastAsia="zh-CN"/>
        </w:rPr>
        <w:t>步骤三：在学生复述故事的过程中，教师向学生展示一组关键词句。</w:t>
      </w:r>
    </w:p>
    <w:p>
      <w:pPr>
        <w:spacing w:line="360" w:lineRule="auto"/>
        <w:ind w:firstLine="481"/>
        <w:jc w:val="left"/>
        <w:rPr>
          <w:rFonts w:hint="eastAsia" w:asciiTheme="minorEastAsia" w:hAnsi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/>
          <w:b w:val="0"/>
          <w:bCs/>
          <w:sz w:val="21"/>
          <w:szCs w:val="21"/>
          <w:lang w:val="en-US" w:eastAsia="zh-CN"/>
        </w:rPr>
        <w:t>步骤四：全班从各小组中评选出最有表现力的代表，予以鼓励。</w:t>
      </w:r>
    </w:p>
    <w:p>
      <w:pPr>
        <w:spacing w:line="360" w:lineRule="auto"/>
        <w:ind w:firstLine="481"/>
        <w:jc w:val="left"/>
        <w:rPr>
          <w:rFonts w:hint="eastAsia" w:asciiTheme="minorEastAsia" w:hAnsi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/>
          <w:b w:val="0"/>
          <w:bCs/>
          <w:sz w:val="21"/>
          <w:szCs w:val="21"/>
          <w:lang w:val="en-US" w:eastAsia="zh-CN"/>
        </w:rPr>
        <w:t>步骤五：教师总结，当我们设身处地去感受故事中人物的经历、遭遇和情感体验后，对故事进行复述，才能让听众产生身临其境的感觉。</w:t>
      </w:r>
    </w:p>
    <w:p>
      <w:pPr>
        <w:spacing w:line="360" w:lineRule="auto"/>
        <w:jc w:val="left"/>
        <w:rPr>
          <w:rFonts w:hint="eastAsia" w:asciiTheme="minorEastAsia" w:hAnsiTheme="minorEastAsia"/>
          <w:b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/>
          <w:b/>
          <w:bCs w:val="0"/>
          <w:sz w:val="21"/>
          <w:szCs w:val="21"/>
          <w:lang w:val="en-US" w:eastAsia="zh-CN"/>
        </w:rPr>
        <w:t>三、激发想象，丰富故事情节</w:t>
      </w:r>
    </w:p>
    <w:p>
      <w:pPr>
        <w:spacing w:line="360" w:lineRule="auto"/>
        <w:ind w:firstLine="420" w:firstLineChars="200"/>
        <w:jc w:val="left"/>
        <w:rPr>
          <w:rFonts w:hint="eastAsia" w:asciiTheme="minorEastAsia" w:hAnsi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/>
          <w:b w:val="0"/>
          <w:bCs/>
          <w:sz w:val="21"/>
          <w:szCs w:val="21"/>
          <w:lang w:val="en-US" w:eastAsia="zh-CN"/>
        </w:rPr>
        <w:t xml:space="preserve"> 口语交际的过程，也是一个不断充实和完善的过程。民间故事中有许多情节留白。本环节可以针对一些留白情节，鼓励学生发挥想象，丰富故事细节，培养学生的创新思维能力和想象力，同时让学生在自由的交际和想象中爱上讲故事。</w:t>
      </w:r>
    </w:p>
    <w:p>
      <w:pPr>
        <w:spacing w:line="360" w:lineRule="auto"/>
        <w:jc w:val="left"/>
        <w:rPr>
          <w:rFonts w:hint="eastAsia" w:asciiTheme="minorEastAsia" w:hAnsiTheme="minorEastAsia"/>
          <w:b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/>
          <w:b/>
          <w:bCs w:val="0"/>
          <w:sz w:val="21"/>
          <w:szCs w:val="21"/>
          <w:lang w:val="en-US" w:eastAsia="zh-CN"/>
        </w:rPr>
        <w:t>四、拓展延伸，传承经典</w:t>
      </w:r>
    </w:p>
    <w:p>
      <w:pPr>
        <w:spacing w:line="360" w:lineRule="auto"/>
        <w:ind w:firstLine="481"/>
        <w:jc w:val="left"/>
        <w:rPr>
          <w:rFonts w:hint="eastAsia" w:asciiTheme="minorEastAsia" w:hAnsi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/>
          <w:b w:val="0"/>
          <w:bCs/>
          <w:sz w:val="21"/>
          <w:szCs w:val="21"/>
          <w:lang w:val="en-US" w:eastAsia="zh-CN"/>
        </w:rPr>
        <w:t>本环节让学生从上课之初写下来的民间故事中挑选一个故事，结合本节课的学习，自由讲述，在口耳相传中再次将经典的魅力发挥出来。</w:t>
      </w:r>
    </w:p>
    <w:p>
      <w:pPr>
        <w:spacing w:line="360" w:lineRule="auto"/>
        <w:jc w:val="left"/>
        <w:rPr>
          <w:rFonts w:hint="eastAsia" w:asciiTheme="minorEastAsia" w:hAnsiTheme="minorEastAsia"/>
          <w:b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/>
          <w:b/>
          <w:bCs w:val="0"/>
          <w:sz w:val="21"/>
          <w:szCs w:val="21"/>
          <w:lang w:val="en-US" w:eastAsia="zh-CN"/>
        </w:rPr>
        <w:t>五、板书设计</w:t>
      </w:r>
    </w:p>
    <w:p>
      <w:pPr>
        <w:spacing w:line="360" w:lineRule="auto"/>
        <w:ind w:firstLine="2574" w:firstLineChars="1226"/>
        <w:jc w:val="left"/>
        <w:rPr>
          <w:rFonts w:hint="eastAsia" w:asciiTheme="minorEastAsia" w:hAnsi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/>
          <w:b w:val="0"/>
          <w:bCs/>
          <w:sz w:val="21"/>
          <w:szCs w:val="21"/>
          <w:lang w:val="en-US" w:eastAsia="zh-CN"/>
        </w:rPr>
        <w:t>讲民间故事</w:t>
      </w:r>
    </w:p>
    <w:p>
      <w:pPr>
        <w:spacing w:line="360" w:lineRule="auto"/>
        <w:ind w:firstLine="481"/>
        <w:jc w:val="left"/>
        <w:rPr>
          <w:rFonts w:hint="eastAsia" w:asciiTheme="minorEastAsia" w:hAnsi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/>
          <w:b w:val="0"/>
          <w:bCs/>
          <w:sz w:val="21"/>
          <w:szCs w:val="21"/>
          <w:lang w:val="en-US" w:eastAsia="zh-CN"/>
        </w:rPr>
        <w:t xml:space="preserve">        转变人称，创造性复述   抓重点  有感情  </w:t>
      </w:r>
    </w:p>
    <w:p>
      <w:pPr>
        <w:spacing w:line="360" w:lineRule="auto"/>
        <w:ind w:firstLine="481"/>
        <w:jc w:val="left"/>
        <w:rPr>
          <w:rFonts w:hint="eastAsia" w:asciiTheme="minorEastAsia" w:hAnsi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/>
          <w:b w:val="0"/>
          <w:bCs/>
          <w:sz w:val="21"/>
          <w:szCs w:val="21"/>
          <w:lang w:val="en-US" w:eastAsia="zh-CN"/>
        </w:rPr>
        <w:t xml:space="preserve">        发挥想象，丰富故事内容   填补细节         </w:t>
      </w:r>
    </w:p>
    <w:p>
      <w:pPr>
        <w:spacing w:line="360" w:lineRule="auto"/>
        <w:jc w:val="left"/>
        <w:rPr>
          <w:rFonts w:hint="eastAsia" w:asciiTheme="minorEastAsia" w:hAnsiTheme="minorEastAsia"/>
          <w:b/>
          <w:bCs w:val="0"/>
          <w:sz w:val="21"/>
          <w:szCs w:val="21"/>
          <w:lang w:val="en-US" w:eastAsia="zh-CN"/>
        </w:rPr>
      </w:pPr>
    </w:p>
    <w:p>
      <w:pPr>
        <w:spacing w:line="360" w:lineRule="auto"/>
        <w:jc w:val="left"/>
        <w:rPr>
          <w:rFonts w:hint="eastAsia" w:asciiTheme="minorEastAsia" w:hAnsi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/>
          <w:b/>
          <w:bCs w:val="0"/>
          <w:sz w:val="21"/>
          <w:szCs w:val="21"/>
          <w:lang w:val="en-US" w:eastAsia="zh-CN"/>
        </w:rPr>
        <w:t>六、推荐书目：</w:t>
      </w:r>
      <w:r>
        <w:rPr>
          <w:rFonts w:hint="eastAsia" w:asciiTheme="minorEastAsia" w:hAnsiTheme="minorEastAsia"/>
          <w:b w:val="0"/>
          <w:bCs/>
          <w:sz w:val="21"/>
          <w:szCs w:val="21"/>
          <w:lang w:val="en-US" w:eastAsia="zh-CN"/>
        </w:rPr>
        <w:t>《中国民间故事100篇》</w:t>
      </w:r>
    </w:p>
    <w:p>
      <w:pPr>
        <w:spacing w:line="360" w:lineRule="auto"/>
        <w:jc w:val="left"/>
        <w:rPr>
          <w:rFonts w:hint="eastAsia" w:asciiTheme="minorEastAsia" w:hAnsiTheme="minorEastAsia"/>
          <w:b/>
          <w:bCs w:val="0"/>
          <w:sz w:val="21"/>
          <w:szCs w:val="21"/>
          <w:lang w:val="en-US" w:eastAsia="zh-CN"/>
        </w:rPr>
      </w:pPr>
    </w:p>
    <w:p>
      <w:pPr>
        <w:spacing w:line="360" w:lineRule="auto"/>
        <w:jc w:val="left"/>
        <w:rPr>
          <w:rFonts w:hint="eastAsia" w:asciiTheme="minorEastAsia" w:hAnsiTheme="minorEastAsia"/>
          <w:b/>
          <w:bCs w:val="0"/>
          <w:sz w:val="21"/>
          <w:szCs w:val="21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/>
          <w:b/>
          <w:bCs w:val="0"/>
          <w:sz w:val="21"/>
          <w:szCs w:val="21"/>
          <w:lang w:val="en-US" w:eastAsia="zh-CN"/>
        </w:rPr>
        <w:t>教学反思：</w:t>
      </w:r>
    </w:p>
    <w:p>
      <w:pPr>
        <w:spacing w:line="360" w:lineRule="auto"/>
        <w:ind w:firstLine="420" w:firstLineChars="200"/>
        <w:jc w:val="left"/>
        <w:rPr>
          <w:sz w:val="21"/>
          <w:szCs w:val="21"/>
        </w:rPr>
      </w:pPr>
      <w:r>
        <w:rPr>
          <w:rFonts w:hint="eastAsia" w:asciiTheme="minorEastAsia" w:hAnsiTheme="minorEastAsia"/>
          <w:b w:val="0"/>
          <w:bCs/>
          <w:sz w:val="21"/>
          <w:szCs w:val="21"/>
          <w:lang w:val="en-US" w:eastAsia="zh-CN"/>
        </w:rPr>
        <w:t>本单元口语交际的重点是教会学生如何表达，并让他们学会倾听别人的故事。在教学过程中，应该做到以下几点：1.课前引导，注重积累，让学生“有话可说”；2.内容有趣，激发欲望，让学生“有话想说”；3.由浅入深，循序渐进，让学生“有话敢说”；4.示范引导，榜样激励，让学生“有话会说”；5.把握尺度，因材施教，让学生“说得精彩”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2016B3"/>
    <w:rsid w:val="0B7257A9"/>
    <w:rsid w:val="14870DD9"/>
    <w:rsid w:val="15BE595C"/>
    <w:rsid w:val="18A46F27"/>
    <w:rsid w:val="1BBE12D2"/>
    <w:rsid w:val="1E1E2CB4"/>
    <w:rsid w:val="204D628F"/>
    <w:rsid w:val="27F96DEE"/>
    <w:rsid w:val="2CFF00A1"/>
    <w:rsid w:val="32B201ED"/>
    <w:rsid w:val="36530014"/>
    <w:rsid w:val="38B27F24"/>
    <w:rsid w:val="46C10246"/>
    <w:rsid w:val="490846F5"/>
    <w:rsid w:val="4AC46BBF"/>
    <w:rsid w:val="53643F34"/>
    <w:rsid w:val="55B06CA5"/>
    <w:rsid w:val="5F2016B3"/>
    <w:rsid w:val="65EB700F"/>
    <w:rsid w:val="66022AC9"/>
    <w:rsid w:val="67DD7FDD"/>
    <w:rsid w:val="76DF5B34"/>
    <w:rsid w:val="7A7E4E2F"/>
    <w:rsid w:val="7BB86142"/>
    <w:rsid w:val="7C555BDA"/>
    <w:rsid w:val="7FCC630B"/>
    <w:rsid w:val="7FD53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2019-04-11T02:38:00Z</dcterms:created>
  <dc:creator>丁香</dc:creator>
  <cp:lastModifiedBy>zhangyanc</cp:lastModifiedBy>
  <dcterms:modified xsi:type="dcterms:W3CDTF">2019-05-11T03:10:14Z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