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10.牛郎织女（一）</w:t>
      </w:r>
    </w:p>
    <w:p>
      <w:pPr>
        <w:numPr>
          <w:ilvl w:val="0"/>
          <w:numId w:val="0"/>
        </w:numPr>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教学要求</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正确、流利、有感情地朗读课文，复述课文。</w:t>
      </w:r>
    </w:p>
    <w:p>
      <w:pPr>
        <w:spacing w:line="36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学会本课</w:t>
      </w:r>
      <w:r>
        <w:rPr>
          <w:rFonts w:hint="eastAsia" w:ascii="宋体" w:hAnsi="宋体" w:eastAsia="宋体" w:cs="宋体"/>
          <w:sz w:val="21"/>
          <w:szCs w:val="21"/>
          <w:lang w:val="en-US" w:eastAsia="zh-CN"/>
        </w:rPr>
        <w:t>14</w:t>
      </w:r>
      <w:r>
        <w:rPr>
          <w:rFonts w:hint="eastAsia" w:ascii="宋体" w:hAnsi="宋体" w:eastAsia="宋体" w:cs="宋体"/>
          <w:sz w:val="21"/>
          <w:szCs w:val="21"/>
        </w:rPr>
        <w:t>个生字，理解由生字组成的词语。</w:t>
      </w:r>
    </w:p>
    <w:p>
      <w:pPr>
        <w:spacing w:line="36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会用“心急如焚”、“霎时间”造句。</w:t>
      </w:r>
    </w:p>
    <w:p>
      <w:pPr>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观察夏夜的天空，找到天河、牛郎星、织女星，将观察的结果写下来。</w:t>
      </w:r>
    </w:p>
    <w:p>
      <w:pPr>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教学重点和难点</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指导学生正确、流利、有感情地朗读课文，复述课文，体会课文表达的思想感情。</w:t>
      </w:r>
    </w:p>
    <w:p>
      <w:pPr>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教学准备</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相关的投影片，影音文件；</w:t>
      </w:r>
    </w:p>
    <w:p>
      <w:pPr>
        <w:spacing w:line="36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生字词小黑板；</w:t>
      </w:r>
    </w:p>
    <w:p>
      <w:pPr>
        <w:spacing w:line="36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学生自己搜集的有关民间故事的资料；</w:t>
      </w:r>
    </w:p>
    <w:p>
      <w:pPr>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一张夏夜星空图。</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【教学过程】</w:t>
      </w:r>
    </w:p>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第一课时</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一、谈话导入</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每当夜幕低垂，群星闪烁时，我们仰望天空，隐约中不难发现一条银色的天河，瞪大眼睛仔细看看，发现天河两边有两颗最亮的星星，这两颗星星就是“牛郎星”和“织女星”。民间早就有关于牛郎和织女的传说。今天，我们就来学习牛郎和织女的故事。</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二、了解作者资料。</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叶圣陶，又名叶绍钧，江苏省苏州人，著名作家，教育家，叶圣陶的童话集《稻草人》和《古代英雄的石像》在我国现代儿童发展史上具有重要的意义。</w:t>
      </w:r>
    </w:p>
    <w:p>
      <w:pPr>
        <w:numPr>
          <w:ilvl w:val="0"/>
          <w:numId w:val="1"/>
        </w:num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学习本课生字新词。着重强调“酿”的读音；“妻”的书写笔顺；知道“挨”是多音字并分别组词。</w:t>
      </w:r>
    </w:p>
    <w:p>
      <w:pPr>
        <w:numPr>
          <w:ilvl w:val="0"/>
          <w:numId w:val="1"/>
        </w:numPr>
        <w:spacing w:line="360" w:lineRule="auto"/>
        <w:jc w:val="left"/>
        <w:rPr>
          <w:rFonts w:hint="eastAsia" w:ascii="宋体" w:hAnsi="宋体" w:eastAsia="宋体" w:cs="宋体"/>
          <w:sz w:val="21"/>
          <w:szCs w:val="21"/>
        </w:rPr>
      </w:pPr>
      <w:r>
        <w:rPr>
          <w:rFonts w:hint="eastAsia" w:ascii="宋体" w:hAnsi="宋体" w:eastAsia="宋体" w:cs="宋体"/>
          <w:sz w:val="21"/>
          <w:szCs w:val="21"/>
        </w:rPr>
        <w:t>理清文章脉络，理解文意。</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请选择自己最喜欢的方式读全文，试着给课文分段。</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学生汇报。</w:t>
      </w:r>
    </w:p>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课文按时间顺序可分为</w:t>
      </w:r>
      <w:r>
        <w:rPr>
          <w:rFonts w:hint="eastAsia" w:ascii="宋体" w:hAnsi="宋体" w:eastAsia="宋体" w:cs="宋体"/>
          <w:color w:val="000000" w:themeColor="text1"/>
          <w:sz w:val="21"/>
          <w:szCs w:val="21"/>
          <w:lang w:eastAsia="zh-CN"/>
          <w14:textFill>
            <w14:solidFill>
              <w14:schemeClr w14:val="tx1"/>
            </w14:solidFill>
          </w14:textFill>
        </w:rPr>
        <w:t>三</w:t>
      </w:r>
      <w:r>
        <w:rPr>
          <w:rFonts w:hint="eastAsia" w:ascii="宋体" w:hAnsi="宋体" w:eastAsia="宋体" w:cs="宋体"/>
          <w:color w:val="000000" w:themeColor="text1"/>
          <w:sz w:val="21"/>
          <w:szCs w:val="21"/>
          <w14:textFill>
            <w14:solidFill>
              <w14:schemeClr w14:val="tx1"/>
            </w14:solidFill>
          </w14:textFill>
        </w:rPr>
        <w:t>部分：</w:t>
      </w:r>
    </w:p>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第一部分（开头到“那该多好呢”）：牛郎的身世，他精心养牛，和牛建立了亲密关系。</w:t>
      </w:r>
    </w:p>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第二部分（“一年一年过去”到“这就算安了个家”）：讲哥嫂只给了牛郎老牛</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破车</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便把他赶出家门。</w:t>
      </w:r>
    </w:p>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第三部分（“一天晚上”到结束）：牛郎</w:t>
      </w:r>
      <w:r>
        <w:rPr>
          <w:rFonts w:hint="eastAsia" w:ascii="宋体" w:hAnsi="宋体" w:eastAsia="宋体" w:cs="宋体"/>
          <w:color w:val="000000" w:themeColor="text1"/>
          <w:sz w:val="21"/>
          <w:szCs w:val="21"/>
          <w:lang w:eastAsia="zh-CN"/>
          <w14:textFill>
            <w14:solidFill>
              <w14:schemeClr w14:val="tx1"/>
            </w14:solidFill>
          </w14:textFill>
        </w:rPr>
        <w:t>在</w:t>
      </w:r>
      <w:r>
        <w:rPr>
          <w:rFonts w:hint="eastAsia" w:ascii="宋体" w:hAnsi="宋体" w:eastAsia="宋体" w:cs="宋体"/>
          <w:color w:val="000000" w:themeColor="text1"/>
          <w:sz w:val="21"/>
          <w:szCs w:val="21"/>
          <w14:textFill>
            <w14:solidFill>
              <w14:schemeClr w14:val="tx1"/>
            </w14:solidFill>
          </w14:textFill>
        </w:rPr>
        <w:t>老牛</w:t>
      </w:r>
      <w:r>
        <w:rPr>
          <w:rFonts w:hint="eastAsia" w:ascii="宋体" w:hAnsi="宋体" w:eastAsia="宋体" w:cs="宋体"/>
          <w:color w:val="000000" w:themeColor="text1"/>
          <w:sz w:val="21"/>
          <w:szCs w:val="21"/>
          <w:lang w:eastAsia="zh-CN"/>
          <w14:textFill>
            <w14:solidFill>
              <w14:schemeClr w14:val="tx1"/>
            </w14:solidFill>
          </w14:textFill>
        </w:rPr>
        <w:t>的帮助下，认识织女，二人结为夫妻</w:t>
      </w:r>
      <w:r>
        <w:rPr>
          <w:rFonts w:hint="eastAsia" w:ascii="宋体" w:hAnsi="宋体" w:eastAsia="宋体" w:cs="宋体"/>
          <w:color w:val="000000" w:themeColor="text1"/>
          <w:sz w:val="21"/>
          <w:szCs w:val="21"/>
          <w14:textFill>
            <w14:solidFill>
              <w14:schemeClr w14:val="tx1"/>
            </w14:solidFill>
          </w14:textFill>
        </w:rPr>
        <w:t>。</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再读课文，提出</w:t>
      </w:r>
      <w:r>
        <w:rPr>
          <w:rFonts w:hint="eastAsia" w:ascii="宋体" w:hAnsi="宋体" w:eastAsia="宋体" w:cs="宋体"/>
          <w:sz w:val="21"/>
          <w:szCs w:val="21"/>
          <w:lang w:eastAsia="zh-CN"/>
        </w:rPr>
        <w:t>需要</w:t>
      </w:r>
      <w:r>
        <w:rPr>
          <w:rFonts w:hint="eastAsia" w:ascii="宋体" w:hAnsi="宋体" w:eastAsia="宋体" w:cs="宋体"/>
          <w:sz w:val="21"/>
          <w:szCs w:val="21"/>
        </w:rPr>
        <w:t>解决的问题。</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学生甲：牛郎是怎样的孩子？</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学生乙：牛郎的童年是怎样度过的？</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学生丙：长大后他又是怎样生活的？</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学生丁：他是怎样和织女走到一起生活的？</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lang w:eastAsia="zh-CN"/>
        </w:rPr>
        <w:t>五</w:t>
      </w:r>
      <w:r>
        <w:rPr>
          <w:rFonts w:hint="eastAsia" w:ascii="宋体" w:hAnsi="宋体" w:eastAsia="宋体" w:cs="宋体"/>
          <w:sz w:val="21"/>
          <w:szCs w:val="21"/>
        </w:rPr>
        <w:t>、请同学们围绕着自己不理解或感兴趣的问题进行自学。</w:t>
      </w:r>
    </w:p>
    <w:p>
      <w:pPr>
        <w:spacing w:line="36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（一）小组内交流。</w:t>
      </w:r>
    </w:p>
    <w:p>
      <w:pPr>
        <w:spacing w:line="36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（二）全班汇报。</w:t>
      </w:r>
    </w:p>
    <w:p>
      <w:pPr>
        <w:spacing w:line="360" w:lineRule="auto"/>
        <w:ind w:firstLine="630" w:firstLineChars="300"/>
        <w:jc w:val="left"/>
        <w:rPr>
          <w:rFonts w:hint="eastAsia" w:ascii="宋体" w:hAnsi="宋体" w:eastAsia="宋体" w:cs="宋体"/>
          <w:sz w:val="21"/>
          <w:szCs w:val="21"/>
        </w:rPr>
      </w:pPr>
      <w:r>
        <w:rPr>
          <w:rFonts w:hint="eastAsia" w:ascii="宋体" w:hAnsi="宋体" w:eastAsia="宋体" w:cs="宋体"/>
          <w:sz w:val="21"/>
          <w:szCs w:val="21"/>
        </w:rPr>
        <w:t>1．牛郎是个怎样的孩子？他的童年生活是怎样度过的？</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（1）学生甲：牛郎从小无父无母，与哥嫂一起生活，哥嫂对他不好，吃的是剩饭，穿的是破衣，住的是牛棚……他生活条件差，孤苦伶仃，无依无靠。</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（2）学生乙：他的童年没有乐趣，哥哥嫂子变本加厉地让小牛郎天天干活，放牛。这个年龄应该无忧无虑地上学，而他却天天放牛，他的哥哥嫂子太狠心了。</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（3）学生丙：我认为牛郎的生活还是有乐趣的，他的乐趣就是和牛在一起。但通过“两</w:t>
      </w:r>
      <w:r>
        <w:rPr>
          <w:rFonts w:hint="eastAsia" w:ascii="宋体" w:hAnsi="宋体" w:eastAsia="宋体" w:cs="宋体"/>
          <w:sz w:val="21"/>
          <w:szCs w:val="21"/>
          <w:lang w:eastAsia="zh-CN"/>
        </w:rPr>
        <w:t>下</w:t>
      </w:r>
      <w:r>
        <w:rPr>
          <w:rFonts w:hint="eastAsia" w:ascii="宋体" w:hAnsi="宋体" w:eastAsia="宋体" w:cs="宋体"/>
          <w:sz w:val="21"/>
          <w:szCs w:val="21"/>
        </w:rPr>
        <w:t>一比较”，他也乐得跟牛一块儿出去，一块儿睡。说明哥嫂待他不好。</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学生丁：牛郎的童年是与牛在一起的。通过他对牛照看得那样周到，简直就是把它当作人来看待的，说明牛郎是个心地善良的孩子。他对牛很好，无论是春夏秋冬，每天都让牛吃好的、住好的、过舒服，他不停地干活，说明他是勤劳的孩子。</w:t>
      </w:r>
    </w:p>
    <w:p>
      <w:pPr>
        <w:spacing w:line="360" w:lineRule="auto"/>
        <w:ind w:firstLine="630" w:firstLineChars="300"/>
        <w:jc w:val="left"/>
        <w:rPr>
          <w:rFonts w:hint="eastAsia" w:ascii="宋体" w:hAnsi="宋体" w:eastAsia="宋体" w:cs="宋体"/>
          <w:sz w:val="21"/>
          <w:szCs w:val="21"/>
        </w:rPr>
      </w:pPr>
      <w:r>
        <w:rPr>
          <w:rFonts w:hint="eastAsia" w:ascii="宋体" w:hAnsi="宋体" w:eastAsia="宋体" w:cs="宋体"/>
          <w:sz w:val="21"/>
          <w:szCs w:val="21"/>
        </w:rPr>
        <w:t>2．长大后，他又是怎样生活的呢？</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（1）学生甲：长大后，他在哥嫂家的生活没有什么改变，但是干活却更多、更重、更累了。</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（2）学生乙：哥嫂怕他分遗产，于是不给他分文，把他赶出了家。牛郎勇敢地离开了家，开始寻找自己新的生活。</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（3）学生丙：牛郎自己的新生活是靠每天辛勤的劳动得来的，从无到有，我想他一定吃了不少苦。</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（4）老师追问：他会受哪些苦呢？（引导学生结合课文进行想象。）</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（5）学生丁：牛郎的生活中仍缺少不了这头牛，是他们共同的努力劳动，才有了一间茅屋，一块地，才会安了家。</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（6）老师追问：从中你懂得了什么？（幸福美好的生活是靠辛勤的劳动换来的。）</w:t>
      </w:r>
    </w:p>
    <w:p>
      <w:pPr>
        <w:spacing w:line="360" w:lineRule="auto"/>
        <w:ind w:firstLine="630" w:firstLineChars="300"/>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他是怎样和织女走到一起的？</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（1）学生甲：老牛向他透露了织女下凡的消息，引导牛郎找到了织女。</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学生乙：牛郎的高尚品格感动了织女，也是使他们走到一起的原因。文中写道“姑娘听他说，听得出了神，又同情地，又爱惜地，就把自己的情形完全告诉他了。”织女听出了神，同情牛郎悲惨的遭遇，是牛郎勇敢离开家追求新生活和用辛勤劳动创造美好生活的品质打动了织女的心，对他产生了爱慕之心。</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（3）学生丙：织女是王母娘娘身边织锦最好的外孙女，王母娘娘只让她们干活，织女厌倦了这种生活，她勇敢地摆脱了受压迫的生活，和牛郎走到了一起。</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lang w:eastAsia="zh-CN"/>
        </w:rPr>
        <w:t>六</w:t>
      </w:r>
      <w:r>
        <w:rPr>
          <w:rFonts w:hint="eastAsia" w:ascii="宋体" w:hAnsi="宋体" w:eastAsia="宋体" w:cs="宋体"/>
          <w:sz w:val="21"/>
          <w:szCs w:val="21"/>
        </w:rPr>
        <w:t>、你喜欢他们吗？请你选择自己喜欢的部分读一读。</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七</w:t>
      </w:r>
      <w:r>
        <w:rPr>
          <w:rFonts w:hint="eastAsia" w:ascii="宋体" w:hAnsi="宋体" w:eastAsia="宋体" w:cs="宋体"/>
          <w:sz w:val="21"/>
          <w:szCs w:val="21"/>
        </w:rPr>
        <w:t>、</w:t>
      </w:r>
      <w:r>
        <w:rPr>
          <w:rFonts w:hint="eastAsia" w:ascii="宋体" w:hAnsi="宋体" w:eastAsia="宋体" w:cs="宋体"/>
          <w:sz w:val="21"/>
          <w:szCs w:val="21"/>
          <w:lang w:eastAsia="zh-CN"/>
        </w:rPr>
        <w:t>布置作业</w:t>
      </w:r>
    </w:p>
    <w:p>
      <w:pPr>
        <w:spacing w:line="360" w:lineRule="auto"/>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 xml:space="preserve">  熟读课文，试着把故事讲给家长听。</w:t>
      </w:r>
    </w:p>
    <w:p>
      <w:pPr>
        <w:spacing w:line="360" w:lineRule="auto"/>
        <w:jc w:val="center"/>
        <w:rPr>
          <w:rFonts w:hint="eastAsia" w:ascii="宋体" w:hAnsi="宋体" w:eastAsia="宋体" w:cs="宋体"/>
          <w:sz w:val="21"/>
          <w:szCs w:val="21"/>
        </w:rPr>
      </w:pPr>
      <w:r>
        <w:rPr>
          <w:rFonts w:hint="eastAsia" w:ascii="宋体" w:hAnsi="宋体" w:eastAsia="宋体" w:cs="宋体"/>
          <w:b/>
          <w:bCs/>
          <w:sz w:val="21"/>
          <w:szCs w:val="21"/>
        </w:rPr>
        <w:t>第二课时</w:t>
      </w:r>
    </w:p>
    <w:p>
      <w:pPr>
        <w:numPr>
          <w:ilvl w:val="0"/>
          <w:numId w:val="0"/>
        </w:num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一、</w:t>
      </w:r>
      <w:r>
        <w:rPr>
          <w:rFonts w:hint="eastAsia" w:ascii="宋体" w:hAnsi="宋体" w:eastAsia="宋体" w:cs="宋体"/>
          <w:sz w:val="21"/>
          <w:szCs w:val="21"/>
        </w:rPr>
        <w:t>检查复习</w:t>
      </w:r>
      <w:r>
        <w:rPr>
          <w:rFonts w:hint="eastAsia" w:ascii="宋体" w:hAnsi="宋体" w:eastAsia="宋体" w:cs="宋体"/>
          <w:sz w:val="21"/>
          <w:szCs w:val="21"/>
          <w:lang w:eastAsia="zh-CN"/>
        </w:rPr>
        <w:t>，导入新课。</w:t>
      </w:r>
    </w:p>
    <w:p>
      <w:pPr>
        <w:numPr>
          <w:ilvl w:val="0"/>
          <w:numId w:val="0"/>
        </w:num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1.说说牛郎是怎样与老牛相处的。</w:t>
      </w:r>
    </w:p>
    <w:p>
      <w:pPr>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说说牛郎跟织女是如何认识的。</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二</w:t>
      </w:r>
      <w:r>
        <w:rPr>
          <w:rFonts w:hint="eastAsia" w:ascii="宋体" w:hAnsi="宋体" w:eastAsia="宋体" w:cs="宋体"/>
          <w:sz w:val="21"/>
          <w:szCs w:val="21"/>
          <w:lang w:eastAsia="zh-CN"/>
        </w:rPr>
        <w:t>、</w:t>
      </w:r>
      <w:r>
        <w:rPr>
          <w:rFonts w:hint="eastAsia" w:ascii="宋体" w:hAnsi="宋体" w:eastAsia="宋体" w:cs="宋体"/>
          <w:sz w:val="21"/>
          <w:szCs w:val="21"/>
        </w:rPr>
        <w:t>指导精读</w:t>
      </w:r>
      <w:r>
        <w:rPr>
          <w:rFonts w:hint="eastAsia" w:ascii="宋体" w:hAnsi="宋体" w:eastAsia="宋体" w:cs="宋体"/>
          <w:sz w:val="21"/>
          <w:szCs w:val="21"/>
          <w:lang w:eastAsia="zh-CN"/>
        </w:rPr>
        <w:t>，复述故事。</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师</w:t>
      </w:r>
      <w:r>
        <w:rPr>
          <w:rFonts w:hint="eastAsia" w:ascii="宋体" w:hAnsi="宋体" w:eastAsia="宋体" w:cs="宋体"/>
          <w:sz w:val="21"/>
          <w:szCs w:val="21"/>
        </w:rPr>
        <w:t>：牛郎织女是一个美丽的传说，谁愿意来做故事大王，还可以带上你的图片呢！</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指名上台</w:t>
      </w:r>
      <w:r>
        <w:rPr>
          <w:rFonts w:hint="eastAsia" w:ascii="宋体" w:hAnsi="宋体" w:eastAsia="宋体" w:cs="宋体"/>
          <w:sz w:val="21"/>
          <w:szCs w:val="21"/>
          <w:lang w:eastAsia="zh-CN"/>
        </w:rPr>
        <w:t>讲故事</w:t>
      </w:r>
      <w:r>
        <w:rPr>
          <w:rFonts w:hint="eastAsia" w:ascii="宋体" w:hAnsi="宋体" w:eastAsia="宋体" w:cs="宋体"/>
          <w:sz w:val="21"/>
          <w:szCs w:val="21"/>
        </w:rPr>
        <w:t>。</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补充提示：他讲出了这个民间故事的特点了吗？谁来给他补充。</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阅读相关小节，出示思考题：</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（1）牛郎有什么特点？</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（2）从哪些语句可以看出来？勾画出来。</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（3）该用什么语气来表述？</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5．请小导游出示图片和影音文件，请同学们感受这些特点。</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6．指导朗读：让我们一起去感受一下吧。</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7．指导说话：现在，谁愿意做个故事大王，来为我们有条有理地介绍一下这个情节。</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三</w:t>
      </w:r>
      <w:r>
        <w:rPr>
          <w:rFonts w:hint="eastAsia" w:ascii="宋体" w:hAnsi="宋体" w:eastAsia="宋体" w:cs="宋体"/>
          <w:sz w:val="21"/>
          <w:szCs w:val="21"/>
          <w:lang w:eastAsia="zh-CN"/>
        </w:rPr>
        <w:t>、出示要求，丰富情节。</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师：课文有些情节比较简略，你能把它们说得具体点吗？</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出示句子</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：牛郎常常把看见的、听见的事告诉老牛。</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问：想一想，牛郎会把什么事情告诉老牛呢？</w:t>
      </w:r>
    </w:p>
    <w:p>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（引导学生想象牛郎的心里话，从中体会牛郎和老牛之间的亲密关系。）</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出示句子</w:t>
      </w:r>
      <w:r>
        <w:rPr>
          <w:rFonts w:hint="eastAsia" w:ascii="宋体" w:hAnsi="宋体" w:eastAsia="宋体" w:cs="宋体"/>
          <w:sz w:val="21"/>
          <w:szCs w:val="21"/>
          <w:lang w:val="en-US" w:eastAsia="zh-CN"/>
        </w:rPr>
        <w:t>2：仙女们商量着瞒着王母娘娘去人间看看。</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5.问：仙女们会怎样商量呢？（引导学生想象仙女们的话，从中感悟仙女们对自由和美好生活的向往。）</w:t>
      </w:r>
    </w:p>
    <w:p>
      <w:pPr>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6.在交流的基础上，把想象到的内容演一演。</w:t>
      </w:r>
    </w:p>
    <w:p>
      <w:pPr>
        <w:numPr>
          <w:numId w:val="0"/>
        </w:numPr>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四、拓展练习，体会民间故事的创作方法。</w:t>
      </w:r>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课文中有很多不可思议的地方，比如，老牛突然说话了，他知道织女何时会下凡。你在课外读到哪些民间故事也有这样不可思议的情节，与同学交流。</w:t>
      </w:r>
    </w:p>
    <w:p>
      <w:pPr>
        <w:numPr>
          <w:ilvl w:val="0"/>
          <w:numId w:val="0"/>
        </w:numPr>
        <w:spacing w:line="360" w:lineRule="auto"/>
        <w:ind w:leftChars="0"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结合交流的内容，老师总结民间故事的特点（出示课件）：</w:t>
      </w:r>
    </w:p>
    <w:p>
      <w:pPr>
        <w:numPr>
          <w:ilvl w:val="0"/>
          <w:numId w:val="0"/>
        </w:numPr>
        <w:spacing w:line="360" w:lineRule="auto"/>
        <w:ind w:leftChars="0" w:firstLine="420" w:firstLineChars="20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1.时代久远，往往伴随着人类的成长历程而经久不衰。</w:t>
      </w:r>
    </w:p>
    <w:p>
      <w:pPr>
        <w:numPr>
          <w:ilvl w:val="0"/>
          <w:numId w:val="0"/>
        </w:numPr>
        <w:spacing w:line="360" w:lineRule="auto"/>
        <w:ind w:leftChars="0" w:firstLine="420" w:firstLineChars="20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2.口头传播，民间故事大都以口头形式传播。</w:t>
      </w:r>
    </w:p>
    <w:p>
      <w:pPr>
        <w:numPr>
          <w:ilvl w:val="0"/>
          <w:numId w:val="0"/>
        </w:numPr>
        <w:spacing w:line="360" w:lineRule="auto"/>
        <w:ind w:leftChars="0" w:firstLine="420" w:firstLineChars="20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3.情节夸张、充满幻想，大都表现了人们的良好愿望。</w:t>
      </w:r>
    </w:p>
    <w:p>
      <w:pPr>
        <w:numPr>
          <w:ilvl w:val="0"/>
          <w:numId w:val="0"/>
        </w:numPr>
        <w:spacing w:line="360" w:lineRule="auto"/>
        <w:ind w:leftChars="0" w:firstLine="420" w:firstLineChars="20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4.多采用象征形式</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内容往往包含着超自然的、异想天开的成分。</w:t>
      </w:r>
    </w:p>
    <w:p>
      <w:pPr>
        <w:numPr>
          <w:ilvl w:val="0"/>
          <w:numId w:val="0"/>
        </w:numPr>
        <w:spacing w:line="360" w:lineRule="auto"/>
        <w:ind w:firstLine="420" w:firstLineChars="20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民间故事就像所有优秀的作品一样从生活本身出发，但又并不局限于实际情况以及人们认为真实的和合理范围之内。</w: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板书设计：</w:t>
      </w:r>
      <w:r>
        <w:rPr>
          <w:rFonts w:hint="eastAsia" w:ascii="宋体" w:hAnsi="宋体" w:eastAsia="宋体" w:cs="宋体"/>
          <w:sz w:val="21"/>
          <w:szCs w:val="21"/>
          <w:lang w:val="en-US" w:eastAsia="zh-CN"/>
        </w:rPr>
        <w:t xml:space="preserve">        </w:t>
      </w:r>
    </w:p>
    <w:p>
      <w:pPr>
        <w:spacing w:line="360" w:lineRule="auto"/>
        <w:ind w:firstLine="1050" w:firstLineChars="50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8.牛郎织女(一)</w:t>
      </w:r>
    </w:p>
    <w:p>
      <w:pPr>
        <w:spacing w:line="360" w:lineRule="auto"/>
        <w:ind w:firstLine="3150" w:firstLineChars="15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老牛（善解人意）</w:t>
      </w:r>
    </w:p>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牛郎（心眼好、能吃苦）</w:t>
      </w:r>
    </w:p>
    <w:p>
      <w:pPr>
        <w:spacing w:line="360" w:lineRule="auto"/>
        <w:ind w:firstLine="1104" w:firstLineChars="526"/>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织女（心地善良、向往自由和美好）</w:t>
      </w:r>
    </w:p>
    <w:p>
      <w:pPr>
        <w:spacing w:line="360" w:lineRule="auto"/>
        <w:ind w:firstLine="480"/>
        <w:rPr>
          <w:rFonts w:hint="eastAsia" w:ascii="宋体" w:hAnsi="宋体" w:eastAsia="宋体" w:cs="宋体"/>
          <w:sz w:val="21"/>
          <w:szCs w:val="21"/>
          <w:lang w:eastAsia="zh-CN"/>
        </w:rPr>
      </w:pP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教学反思：　　　</w:t>
      </w:r>
    </w:p>
    <w:p>
      <w:pPr>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牛郎织女》是一个耳熟能详的民间故事，由于这个故事孩子们大多已经从书报、电视上了解，再加上课文浅显易懂。课堂上，在轻声的朗读中，在和学生们的交流讨论中，我们轻松地结束了对整个故事的学习。孩子们通过课文，不但重新认识了善良、诚实、勤劳和敢于通过斗争来追求幸福生活的牛郎、织女夫妇，也知晓了古代劳动人民就是通过这么一个个浅显易见、便于流传的民间故事来表达当时他们对自由幸福生活的渴望，以及对男耕女织普通生活的追求这一最朴素的思想。</w:t>
      </w:r>
    </w:p>
    <w:p>
      <w:pPr>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在学习课文的基础上，培养学生想象能力，通过拓展练习，激发他们学习传统</w:t>
      </w:r>
      <w:bookmarkStart w:id="0" w:name="_GoBack"/>
      <w:bookmarkEnd w:id="0"/>
      <w:r>
        <w:rPr>
          <w:rFonts w:hint="eastAsia" w:ascii="宋体" w:hAnsi="宋体" w:eastAsia="宋体" w:cs="宋体"/>
          <w:sz w:val="21"/>
          <w:szCs w:val="21"/>
          <w:lang w:eastAsia="zh-CN"/>
        </w:rPr>
        <w:t>文化的兴趣。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12925"/>
    <w:multiLevelType w:val="singleLevel"/>
    <w:tmpl w:val="50C1292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4960F3"/>
    <w:rsid w:val="03AA25ED"/>
    <w:rsid w:val="0E065BC9"/>
    <w:rsid w:val="0FD26A92"/>
    <w:rsid w:val="10C00A88"/>
    <w:rsid w:val="118C0A92"/>
    <w:rsid w:val="12745593"/>
    <w:rsid w:val="13C14283"/>
    <w:rsid w:val="15DC3DF3"/>
    <w:rsid w:val="16667F32"/>
    <w:rsid w:val="175C7B95"/>
    <w:rsid w:val="1846616B"/>
    <w:rsid w:val="18DB625C"/>
    <w:rsid w:val="1B357A66"/>
    <w:rsid w:val="1B6922C2"/>
    <w:rsid w:val="20321F45"/>
    <w:rsid w:val="2B1A7572"/>
    <w:rsid w:val="2EBA3772"/>
    <w:rsid w:val="2F0F1E2D"/>
    <w:rsid w:val="2F1B0661"/>
    <w:rsid w:val="2F4960F3"/>
    <w:rsid w:val="30BD416B"/>
    <w:rsid w:val="39D36F95"/>
    <w:rsid w:val="3E54590C"/>
    <w:rsid w:val="3FA551F5"/>
    <w:rsid w:val="40EE0193"/>
    <w:rsid w:val="41A75C89"/>
    <w:rsid w:val="4486234E"/>
    <w:rsid w:val="47766B12"/>
    <w:rsid w:val="4D3818F1"/>
    <w:rsid w:val="4EFE13CE"/>
    <w:rsid w:val="53A129E3"/>
    <w:rsid w:val="540D0F32"/>
    <w:rsid w:val="5526084C"/>
    <w:rsid w:val="6038050A"/>
    <w:rsid w:val="6139465D"/>
    <w:rsid w:val="621A4308"/>
    <w:rsid w:val="62FC2B08"/>
    <w:rsid w:val="644C07EF"/>
    <w:rsid w:val="65741EC2"/>
    <w:rsid w:val="65833894"/>
    <w:rsid w:val="66543AFC"/>
    <w:rsid w:val="67B42B55"/>
    <w:rsid w:val="68D469A5"/>
    <w:rsid w:val="78336580"/>
    <w:rsid w:val="788D3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2019-04-10T20:22:00Z</dcterms:created>
  <dc:creator>丁香</dc:creator>
  <cp:lastModifiedBy>zhangyanc</cp:lastModifiedBy>
  <dcterms:modified xsi:type="dcterms:W3CDTF">2019-05-11T02:17:48Z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