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0C4" w:rsidRPr="004353F0" w:rsidRDefault="00A46381" w:rsidP="004353F0">
      <w:pPr>
        <w:pStyle w:val="1"/>
        <w:jc w:val="center"/>
        <w:rPr>
          <w:rFonts w:ascii="宋体" w:eastAsia="宋体" w:hAnsi="宋体"/>
          <w:color w:val="FF0000"/>
          <w:sz w:val="28"/>
        </w:rPr>
      </w:pPr>
      <w:r w:rsidRPr="004353F0">
        <w:rPr>
          <w:rFonts w:ascii="宋体" w:eastAsia="宋体" w:hAnsi="宋体" w:cs="Times New Roman"/>
          <w:color w:val="FF0000"/>
          <w:sz w:val="28"/>
        </w:rPr>
        <w:t>20　古代诗歌五首</w:t>
      </w:r>
    </w:p>
    <w:p w:rsidR="00CA30C4" w:rsidRPr="004353F0" w:rsidRDefault="00CA30C4">
      <w:pPr>
        <w:pStyle w:val="a3"/>
        <w:ind w:firstLineChars="200" w:firstLine="420"/>
        <w:rPr>
          <w:rFonts w:hAnsi="宋体" w:cs="Times New Roman"/>
        </w:rPr>
      </w:pP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1．查找相关资料，了解诗人生平及诗歌的创作背景。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2．正确、流利、有感情地朗读和背诵诗歌。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3．借助注释，初步理解古诗大意，体会作者表达的思想感情。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4．学会赏析诗歌，理解诗歌中蕴含的哲理，并能够学以致用。</w:t>
      </w:r>
    </w:p>
    <w:p w:rsidR="00CA30C4" w:rsidRPr="004353F0" w:rsidRDefault="00CA30C4">
      <w:pPr>
        <w:pStyle w:val="a3"/>
        <w:ind w:firstLineChars="200" w:firstLine="420"/>
        <w:rPr>
          <w:rFonts w:hAnsi="宋体" w:cs="Times New Roman"/>
        </w:rPr>
      </w:pPr>
    </w:p>
    <w:p w:rsidR="00CA30C4" w:rsidRPr="004353F0" w:rsidRDefault="00A46381">
      <w:pPr>
        <w:pStyle w:val="3"/>
        <w:rPr>
          <w:rFonts w:ascii="宋体" w:eastAsia="宋体" w:hAnsi="宋体"/>
          <w:b w:val="0"/>
          <w:sz w:val="21"/>
        </w:rPr>
      </w:pPr>
      <w:r w:rsidRPr="004353F0">
        <w:rPr>
          <w:rFonts w:ascii="宋体" w:eastAsia="宋体" w:hAnsi="宋体" w:cs="Times New Roman"/>
          <w:b w:val="0"/>
          <w:sz w:val="21"/>
        </w:rPr>
        <w:t>第1课时　《登幽州台歌》 《望岳》 《登飞来峰》</w:t>
      </w:r>
    </w:p>
    <w:p w:rsidR="00CA30C4" w:rsidRPr="004353F0" w:rsidRDefault="00CA30C4">
      <w:pPr>
        <w:pStyle w:val="a3"/>
        <w:ind w:firstLineChars="200" w:firstLine="420"/>
        <w:rPr>
          <w:rFonts w:hAnsi="宋体" w:cs="Times New Roman"/>
        </w:rPr>
      </w:pP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一、新课导入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同学们，在我国源远流长、丰富多彩的文化长河中，诗歌就像是一朵馨香独具的奇葩，永开不败。有这样一位诗人，他胸怀大志，博览群书；有这样一位诗人，他屡受排挤，报国无门；有这样一位诗人，他独上高楼，难寻知音。于是他们百感交集，写下了一首首千古绝唱。今天老师将和同学们一起走进诗人们的内心世界，领略中华古诗的魅力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二、教学新课</w:t>
      </w:r>
    </w:p>
    <w:p w:rsidR="00CA30C4" w:rsidRPr="004353F0" w:rsidRDefault="00A46381">
      <w:pPr>
        <w:pStyle w:val="a3"/>
        <w:ind w:firstLineChars="200" w:firstLine="420"/>
        <w:jc w:val="center"/>
        <w:rPr>
          <w:rFonts w:hAnsi="宋体" w:cs="Times New Roman"/>
        </w:rPr>
      </w:pPr>
      <w:r w:rsidRPr="004353F0">
        <w:rPr>
          <w:rFonts w:hAnsi="宋体" w:cs="Times New Roman"/>
        </w:rPr>
        <w:t>登幽州台歌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目标导学一：朗读诗歌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初步感知</w:t>
      </w:r>
    </w:p>
    <w:p w:rsidR="00CA30C4" w:rsidRPr="004353F0" w:rsidRDefault="00A46381">
      <w:pPr>
        <w:pStyle w:val="a3"/>
        <w:ind w:firstLineChars="200" w:firstLine="420"/>
        <w:rPr>
          <w:rFonts w:hAnsi="宋体" w:cs="MingLiU_HKSCS"/>
        </w:rPr>
      </w:pPr>
      <w:r w:rsidRPr="004353F0">
        <w:rPr>
          <w:rFonts w:hAnsi="宋体" w:cs="Times New Roman"/>
        </w:rPr>
        <w:t>1．作者简介。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陈子昂(661—702)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初唐著名诗人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文学家。字伯玉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梓州射洪(今四川省射洪县)人。他是初唐诗文革新人物之一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其诗风骨峥嵘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寓意深远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苍劲有力。有《陈伯玉集》传世。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2．初读古诗。学生自由读诗，教师提出要求。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①读准字音，读通诗句，注意读出诗的节奏、韵味。读完后邻座互读，互相正音。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②检查初读情况：指名读，学生评议读得如何。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③赛读(男女小组)、齐读。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明确：在句式方面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采取了长短交错的楚辞体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注意朗读停顿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即“前/不见/古人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后/不见/来者。念/天地/之/悠悠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独/怆然/而/涕下！”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目标导学二：研读诗句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深入理解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1．学生再读，教师出示自主学习要求。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①结合注释说说诗句的意思。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②你从诗句中体会到诗人怎样的思想感情？你是怎么体会到的？把你的体会读出来。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③小组交流自己的体会。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2．前两句诗是从什么角度写的？“古人”指谁？“来者”指谁？写出了作者怎样的境遇？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明确：时间角度(前、后)。“古人”指古代礼贤下士的明君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“来者”指现代礼贤下士的明君。“前不见”“后不见”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时间无止无休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而自己的生命短暂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自己因“不见”明君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不能施展自己的才华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功业未成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空老一生。写出了作者生不逢时、怀才不遇(胸怀才学但生不逢时、难以施展)的境遇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表达了作者内心的愁苦之情。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3．后两句诗是从什么角度写的？诗人为什么见此景而“涕下”？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lastRenderedPageBreak/>
        <w:t>明确：空间角度(天、地)。空间无限辽远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在无限的时间与空间面前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诗人感到孤独、寂寞、悲凉。自己生不逢时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怀才不遇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功业未成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空老一生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面对此景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想到自己的境遇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怎么能不“怆然而涕下”？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4．这首诗的主题是什么？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明确：这首诗通过写登临幽州台的所想所感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抒发作者怀才不遇、寂寞孤独的愁苦情怀。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目标导学三：分析形象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体会特点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1．你看到一个怎样的陈子昂？用几句话描绘你感受到的诗人的形象。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明确：我看到一个沉思的陈子昂；我看到一个为自己不能实现人生价值而怆然涕下的陈子昂；我看到一个有着积极的人生追求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渴望实现自身价值的陈子昂。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2．这首诗看起来比较消极，但其实不然，它流露出作者积极进取的建功立业的强烈渴望。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3．写作特色。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明确：气势磅礴：景物宏大、开阔、壮美；胸怀宏伟：胸怀宇宙。</w:t>
      </w:r>
    </w:p>
    <w:p w:rsidR="00CA30C4" w:rsidRPr="004353F0" w:rsidRDefault="00A46381">
      <w:pPr>
        <w:pStyle w:val="a3"/>
        <w:ind w:firstLineChars="200" w:firstLine="420"/>
        <w:jc w:val="center"/>
        <w:rPr>
          <w:rFonts w:hAnsi="宋体" w:cs="Times New Roman"/>
        </w:rPr>
      </w:pPr>
      <w:r w:rsidRPr="004353F0">
        <w:rPr>
          <w:rFonts w:hAnsi="宋体" w:cs="Times New Roman"/>
        </w:rPr>
        <w:t>望　岳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目标导学一：了解作者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理解内容</w:t>
      </w:r>
    </w:p>
    <w:p w:rsidR="00CA30C4" w:rsidRPr="004353F0" w:rsidRDefault="00A46381">
      <w:pPr>
        <w:pStyle w:val="a3"/>
        <w:ind w:firstLineChars="200" w:firstLine="420"/>
        <w:rPr>
          <w:rFonts w:hAnsi="宋体" w:cs="MingLiU_HKSCS"/>
        </w:rPr>
      </w:pPr>
      <w:r w:rsidRPr="004353F0">
        <w:rPr>
          <w:rFonts w:hAnsi="宋体" w:cs="Times New Roman"/>
        </w:rPr>
        <w:t>1．作者简介。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杜甫(712—770)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字子美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自号少陵野老。汉族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祖籍襄阳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河南巩县(今河南省巩义)人。唐代伟大的现实主义诗人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与李白合称“李杜”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被后人称为“诗圣”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他的诗被称为“诗史”。后世称其杜拾遗、杜工部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也称他杜少陵、杜草堂。杜甫创作了《春望》《北征》“三吏”“三别”等名作。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2．学生自由朗读，指名朗读。老师指导：一定要求学生读准字音，读准节奏。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3．学生参照注释，借助工具书，疏通诗句，理解诗意。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目标导学二：合作探究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赏析诗句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出示问题，小组研讨：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1．诗题叫“望岳”，可见作者并未登上泰山。全诗没有一个“望”字，却句句写向岳而望，并且角度有别，你能说说诗中是怎样写“望”岳的吗？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明确：首联是远望；颔联是近望；颈联是细望；尾联是俯视。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2．杜甫眼中的泰山有何特点？从哪些地方看出来？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明确：雄伟高大、神奇秀丽。从“岱宗夫如何？齐鲁青未了。造化钟神秀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阴阳割昏晓”这些诗句中可看出。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目标导学三：结合背景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把握情感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这首诗表达了诗人怎样的情怀？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背景链接：年轻的诗人科举不第后游历齐、赵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见到了泰山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写下了这首诗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在诗中却看不出作者有任何科举失败后消极颓废的情绪。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明确：诗人热情赞美了泰山的神奇秀丽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流露出了对祖国河山的热爱之情。尤其是最后两句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直抒胸臆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表现了诗人不怕困难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敢于攀登顶峰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俯视一切的雄心和气魄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以及卓然独立兼济天下的豪情壮志。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目标导学四：仔细品味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理解写法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这首诗历来被誉为歌咏泰山的绝唱，谈谈这首诗什么地方最吸引你，指出来并说明理由。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明确：(1)炼字。钟——将大自然人格化、拟人化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把大自然写得有情有义。割——从山的北面看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那照射下去的阳光像被一把硕大无比的刀切割了一样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突出了泰山遮天蔽日的形象。(2)哲理美。“会当凌绝顶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一览众山小”意蕴丰富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有一种哲理美。它不只是诗人要攀登泰山的誓言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也是诗人要攀登人生顶峰的誓言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它激励着我们在人生的道路上勇往直前。(3)虚实相生。虚实相生的写法使本诗显得摇曳多姿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言有尽而意无穷。一、二句实写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lastRenderedPageBreak/>
        <w:t>三、四句虚写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五、六句实写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七、八句虚写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虚实交错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意蕴悠长。(4)诗歌情景交融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写景有序。先集中写景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后集中抒情；先远望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后近看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再凝望。</w:t>
      </w:r>
    </w:p>
    <w:p w:rsidR="00CA30C4" w:rsidRPr="004353F0" w:rsidRDefault="00A46381">
      <w:pPr>
        <w:pStyle w:val="a3"/>
        <w:ind w:firstLineChars="200" w:firstLine="420"/>
        <w:jc w:val="center"/>
        <w:rPr>
          <w:rFonts w:hAnsi="宋体" w:cs="Times New Roman"/>
        </w:rPr>
      </w:pPr>
      <w:r w:rsidRPr="004353F0">
        <w:rPr>
          <w:rFonts w:hAnsi="宋体" w:cs="Times New Roman"/>
        </w:rPr>
        <w:t>登飞来峰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目标导学一：朗读诗歌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感知诗意</w:t>
      </w:r>
    </w:p>
    <w:p w:rsidR="00CA30C4" w:rsidRPr="004353F0" w:rsidRDefault="00A46381">
      <w:pPr>
        <w:pStyle w:val="a3"/>
        <w:ind w:firstLineChars="200" w:firstLine="420"/>
        <w:rPr>
          <w:rFonts w:hAnsi="宋体" w:cs="MingLiU_HKSCS"/>
        </w:rPr>
      </w:pPr>
      <w:r w:rsidRPr="004353F0">
        <w:rPr>
          <w:rFonts w:hAnsi="宋体" w:cs="Times New Roman"/>
        </w:rPr>
        <w:t>1．作者简介。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王安石(1021—1086)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字介甫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号半山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汉族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江西临川(今江西抚州)人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北宋著名的思想家、政治家、文学家、改革家。有《王临川集》《临川集拾遗》等存世。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2．教师范读，学生轻吟。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3．全体学生齐读并根据注释揣摩诗意。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4．本诗主要写了哪些内容？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明确：首句点明了地点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第二句紧承首句而来。通过具体的描写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进一步突出飞来山上“千寻塔”之高。一、二句都是铺垫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在此基础上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诗人自然地写出三、四句：不怕浮云遮住了远望的眼光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只是因为身在最高的层次。这两句是全诗的精华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蕴含着深刻的哲理。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目标导学二：探讨质疑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体悟哲理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1．《登飞来峰》前两句和后两句的侧重点各是什么？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明确：一、二句描写景物——充满生机；三、四句抒发情怀——踌躇满志。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2．本诗是一首哲理诗，其中的哲理是如何揭示出来的？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明确：①本诗的哲理是借登飞来峰过程中所见所想提炼出来的。②本诗的哲理是用形象生动的语言加以表达的。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3．诗人借登飞来峰观赏景色，阐明了一个怎样的哲学道理？同时表达了诗人怎样的思想感情？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明确：本诗的哲理：观察事物、解决问题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要站得高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看得远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否则会被眼前的小事物所羁绊。这是一首写景抒情诗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作于王安石29岁时。这是他出世以来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初显才能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胸怀抱负的时期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表达了诗人高瞻远瞩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对前途充满信心的豪情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不畏艰难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立志革新的政治抱负。全诗将写景与抒怀紧密结合起来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从而突出了诗的主题。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三、板书设计</w:t>
      </w:r>
    </w:p>
    <w:p w:rsidR="00CA30C4" w:rsidRPr="004353F0" w:rsidRDefault="00A46381">
      <w:pPr>
        <w:pStyle w:val="a3"/>
        <w:ind w:firstLineChars="200" w:firstLine="420"/>
        <w:jc w:val="center"/>
        <w:rPr>
          <w:rFonts w:hAnsi="宋体" w:cs="Times New Roman"/>
        </w:rPr>
      </w:pPr>
      <w:r w:rsidRPr="004353F0">
        <w:rPr>
          <w:rFonts w:hAnsi="宋体"/>
          <w:noProof/>
        </w:rPr>
        <w:drawing>
          <wp:inline distT="0" distB="0" distL="114300" distR="114300">
            <wp:extent cx="5331460" cy="2067560"/>
            <wp:effectExtent l="0" t="0" r="25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1460" cy="2067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4353F0">
        <w:rPr>
          <w:rFonts w:hAnsi="宋体"/>
          <w:noProof/>
        </w:rPr>
        <w:lastRenderedPageBreak/>
        <w:drawing>
          <wp:inline distT="0" distB="0" distL="114300" distR="114300">
            <wp:extent cx="5330190" cy="3761740"/>
            <wp:effectExtent l="0" t="0" r="381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30190" cy="3761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A30C4" w:rsidRPr="004353F0" w:rsidRDefault="00A46381">
      <w:pPr>
        <w:pStyle w:val="a3"/>
        <w:ind w:firstLineChars="200" w:firstLine="420"/>
        <w:jc w:val="center"/>
        <w:rPr>
          <w:rFonts w:hAnsi="宋体" w:cs="Times New Roman"/>
        </w:rPr>
      </w:pPr>
      <w:r w:rsidRPr="004353F0">
        <w:rPr>
          <w:rFonts w:hAnsi="宋体" w:cs="Times New Roman"/>
        </w:rPr>
        <w:t xml:space="preserve">　　　</w:t>
      </w:r>
    </w:p>
    <w:p w:rsidR="00CA30C4" w:rsidRPr="004353F0" w:rsidRDefault="00A46381">
      <w:pPr>
        <w:pStyle w:val="3"/>
        <w:rPr>
          <w:rFonts w:ascii="宋体" w:eastAsia="宋体" w:hAnsi="宋体"/>
          <w:b w:val="0"/>
          <w:sz w:val="21"/>
        </w:rPr>
      </w:pPr>
      <w:r w:rsidRPr="004353F0">
        <w:rPr>
          <w:rFonts w:ascii="宋体" w:eastAsia="宋体" w:hAnsi="宋体" w:cs="Times New Roman"/>
          <w:b w:val="0"/>
          <w:sz w:val="21"/>
        </w:rPr>
        <w:t>第2课时　《游山西村》 《己亥杂诗(其五)》</w:t>
      </w:r>
    </w:p>
    <w:p w:rsidR="00CA30C4" w:rsidRPr="004353F0" w:rsidRDefault="00CA30C4">
      <w:pPr>
        <w:pStyle w:val="a3"/>
        <w:ind w:firstLineChars="200" w:firstLine="420"/>
        <w:rPr>
          <w:rFonts w:hAnsi="宋体" w:cs="Times New Roman"/>
        </w:rPr>
      </w:pP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一、导入新课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上节课我们学习了三首古诗，现在请同学们背诵(指名三名学生分别背诵古诗)，下面，我们继续学习后两首。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二、教学新课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目标导学一：知人论世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朗读感知</w:t>
      </w:r>
    </w:p>
    <w:p w:rsidR="00CA30C4" w:rsidRPr="004353F0" w:rsidRDefault="00A46381">
      <w:pPr>
        <w:pStyle w:val="a3"/>
        <w:ind w:firstLineChars="200" w:firstLine="420"/>
        <w:rPr>
          <w:rFonts w:hAnsi="宋体" w:cs="MingLiU_HKSCS"/>
        </w:rPr>
      </w:pPr>
      <w:r w:rsidRPr="004353F0">
        <w:rPr>
          <w:rFonts w:hAnsi="宋体" w:cs="Times New Roman"/>
        </w:rPr>
        <w:t>1．解诗题，知作者。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陆游(1125—1210)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字务观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号放翁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今浙江绍兴人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南宋著名诗人。他出生于北宋末年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一生处于国家动乱、人民苦难的关头。他能文能武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主张抗金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收复失地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写下许多忧国忧民的诗篇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是一位受人敬仰的爱国诗人。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2．老师示范朗读，学生自由朗读，根据注释明晓诗歌内容。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目标导学二：分析研讨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明晰诗意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1．学生结合注释，自由阅读，自主思考。教师巡视指导。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2．指名读诗，正音。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3．集体交流：能读懂哪些？还有哪些不懂？教师进行指导。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4．教师引导学生思考以下问题。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(1)第一、二句的大意是什么？客人是谁？哪个字尤其可看出农家饭食“丰盛”？表现了什么？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明确：山西村农家给客人备办了丰盛的饭食。客人是诗人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也许还有他的游伴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以及主人请来的陪客。“足”字可看出饭食的丰盛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表现了农家的热情和朴实。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lastRenderedPageBreak/>
        <w:t>(2)山民对待诗人是那样地热情、好客，诗人彼时的心情怎样呢？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明确：诗人已被山民这份纯朴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这份热情深深地打动了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郁闷的心情顿时豁然开朗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内心充满喜悦。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(3)第三、四句写什么？“又一村”指什么？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明确：写作者回忆来时路上的经历。重重叠叠的山岭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弯弯曲曲的流水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远远望去好像前面已经无路可通了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可是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走到近前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在垂柳掩映、山花烂漫的地方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突然又出现了一带村庄(后来常用以形容陷入困境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忽又绝处逢生的情境。它给人以坚持不懈、生意不绝的启示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引导人们从一个狭小的圈子奔向一个开阔、明朗、优美的崭新天地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所以被人们传诵不衰)。“又一村”指山西村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即诗人此刻所在的村庄。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(4)第五、六句写了什么画面？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明确：写村中所见所闻。春社日将临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农民要祭祀土地神以祈丰年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击鼓弄箫、载歌载舞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热闹异常；农家的穿戴简洁朴素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还保留着古代的风俗习尚。这两句勾勒出一幅纯真明快的农村风俗画。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(5)最后两句诗写了什么？说明了什么？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明确：意思是说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从今以后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假如你们允许我在空闲的时候趁着晚上的月色前来访问的话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那么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我会随时在夜间拄着杖叩启你们的家门的。这里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不仅说明了陆游与当地农民相处得非常融洽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也充分表露了诗人对山西村和山西农民无限喜爱的真挚情感。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目标导学三：背诵诗歌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迁移拓展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1．背诵、默写《游山西村》。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2．结合生活事例，说说你是怎么理解“山重水复疑无路，柳暗花明又一村”这句诗的意思的。</w:t>
      </w:r>
    </w:p>
    <w:p w:rsidR="00CA30C4" w:rsidRPr="004353F0" w:rsidRDefault="00A46381">
      <w:pPr>
        <w:pStyle w:val="a3"/>
        <w:ind w:firstLineChars="200" w:firstLine="420"/>
        <w:jc w:val="center"/>
        <w:rPr>
          <w:rFonts w:hAnsi="宋体" w:cs="Times New Roman"/>
        </w:rPr>
      </w:pPr>
      <w:r w:rsidRPr="004353F0">
        <w:rPr>
          <w:rFonts w:hAnsi="宋体" w:cs="Times New Roman"/>
        </w:rPr>
        <w:t>己亥杂诗(其五)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目标导学一：背景介绍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营造氛围</w:t>
      </w:r>
    </w:p>
    <w:p w:rsidR="00CA30C4" w:rsidRPr="004353F0" w:rsidRDefault="00A46381">
      <w:pPr>
        <w:pStyle w:val="a3"/>
        <w:ind w:firstLineChars="200" w:firstLine="420"/>
        <w:rPr>
          <w:rFonts w:hAnsi="宋体" w:cs="MingLiU_HKSCS"/>
        </w:rPr>
      </w:pPr>
      <w:r w:rsidRPr="004353F0">
        <w:rPr>
          <w:rFonts w:hAnsi="宋体" w:cs="Times New Roman"/>
        </w:rPr>
        <w:t>1．诗人简介。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龚自珍(1792—1841)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字</w:t>
      </w:r>
      <w:r w:rsidRPr="004353F0">
        <w:rPr>
          <w:rFonts w:hAnsi="宋体" w:cs="宋体" w:hint="eastAsia"/>
        </w:rPr>
        <w:t>璱</w:t>
      </w:r>
      <w:r w:rsidRPr="004353F0">
        <w:rPr>
          <w:rFonts w:hAnsi="宋体" w:cs="楷体_GB2312" w:hint="eastAsia"/>
        </w:rPr>
        <w:t>人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号定</w:t>
      </w:r>
      <w:r w:rsidRPr="004353F0">
        <w:rPr>
          <w:rFonts w:hAnsi="宋体" w:cs="宋体" w:hint="eastAsia"/>
        </w:rPr>
        <w:t>盦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清代思想家、文学家。由于力主改革弊政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受当局排挤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48岁那年愤然辞官南归。他诗、文、词各体兼长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并精通经学、文字学和史地学。</w:t>
      </w:r>
    </w:p>
    <w:p w:rsidR="00CA30C4" w:rsidRPr="004353F0" w:rsidRDefault="00A46381">
      <w:pPr>
        <w:pStyle w:val="a3"/>
        <w:ind w:firstLineChars="200" w:firstLine="420"/>
        <w:rPr>
          <w:rFonts w:hAnsi="宋体" w:cs="MingLiU_HKSCS"/>
        </w:rPr>
      </w:pPr>
      <w:r w:rsidRPr="004353F0">
        <w:rPr>
          <w:rFonts w:hAnsi="宋体" w:cs="Times New Roman"/>
        </w:rPr>
        <w:t>2．背景介绍。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中国古代用天干地支纪年法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本诗所指的“己亥年”是1839年。这一年龚自珍辞官南下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一路将所见所闻所思所想记录成315首日记体组诗。因为都写于己亥年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所以将这315首诗都称为《己亥杂诗》。这一年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正是鸦片战争的前一年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曾经强盛的大清帝国行将没落。腐朽的清政府对外卑躬屈膝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对内大肆打压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官吏贪污腐败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百姓民不聊生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这时候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龚自珍写下了这首诗。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目标导学二：朗读诗歌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感知诗意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1．老师范读后，学生自由读诗，看看通过自读，能读懂什么？有什么不明白的，做上记号，之后提出问题大家共同研究。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①读准字音，停顿正确。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②借助注释或工具书，联系课前收集的资料，试理解诗句的意思。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2．指名读，评读，练读。(纠正字音与停顿)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3．汇报交流。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4．初步理解诗意能帮我们更好地读书，读全诗说说这首诗大概讲了什么。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教师梳理归纳：这首诗写的是诗人辞官告别寄居多年的京城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回归故里时的复杂心情：既有离别的伤感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也有回归的喜悦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更有继续忠心报国的信念。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目标导学三：理解诗意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体会情感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lastRenderedPageBreak/>
        <w:t>1．诗人是怎样写愁绪的？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明确：诗人以“浩荡”修饰离愁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以“白日斜”烘托离愁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以“天涯”映衬离愁。下笔一个“浩荡”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形容愁思无穷无尽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生动形象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使人仿佛看到诗人心中的愁绪翻滚而来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又以夕阳西斜为背景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更渲染出一种日暮途穷的伤感。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2．“落红不是无情物，化作春泥更护花”中的“落红”指什么？寄托了诗人怎样的情怀？赏析这两句诗。</w:t>
      </w:r>
    </w:p>
    <w:p w:rsidR="00CA30C4" w:rsidRPr="004353F0" w:rsidRDefault="00A46381">
      <w:pPr>
        <w:pStyle w:val="a3"/>
        <w:ind w:firstLineChars="200" w:firstLine="420"/>
        <w:rPr>
          <w:rFonts w:hAnsi="宋体" w:cs="MingLiU_HKSCS"/>
        </w:rPr>
      </w:pPr>
      <w:r w:rsidRPr="004353F0">
        <w:rPr>
          <w:rFonts w:hAnsi="宋体" w:cs="Times New Roman"/>
        </w:rPr>
        <w:t>明确：“落红”指“落花”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暗指自己辞官。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诗人以花自喻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移情于物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表现了诗人甘愿为后人贡献余力的愿望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表现出无私奉献的精神。“落红”“护花”是崇高献身精神的象征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表现了诗人对理想和信念的执着追求。这两句表明了自己的心志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寄托了诗人虽然脱离了官场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但依然关心着国家的命运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不忘报国的情怀</w:t>
      </w:r>
      <w:r w:rsidRPr="004353F0">
        <w:rPr>
          <w:rFonts w:hAnsi="宋体" w:cs="MingLiU_HKSCS" w:hint="eastAsia"/>
        </w:rPr>
        <w:t>，</w:t>
      </w:r>
      <w:r w:rsidRPr="004353F0">
        <w:rPr>
          <w:rFonts w:hAnsi="宋体" w:cs="Times New Roman"/>
        </w:rPr>
        <w:t>体现了诗人积极乐观的人生态度。</w:t>
      </w:r>
    </w:p>
    <w:p w:rsidR="00CA30C4" w:rsidRPr="004353F0" w:rsidRDefault="00A46381">
      <w:pPr>
        <w:pStyle w:val="a3"/>
        <w:ind w:firstLineChars="200" w:firstLine="420"/>
        <w:rPr>
          <w:rFonts w:hAnsi="宋体" w:cs="Times New Roman"/>
        </w:rPr>
      </w:pPr>
      <w:r w:rsidRPr="004353F0">
        <w:rPr>
          <w:rFonts w:hAnsi="宋体" w:cs="Times New Roman"/>
        </w:rPr>
        <w:t>三、板书设计</w:t>
      </w:r>
    </w:p>
    <w:p w:rsidR="00CA30C4" w:rsidRPr="004353F0" w:rsidRDefault="00A46381">
      <w:pPr>
        <w:rPr>
          <w:rFonts w:ascii="宋体" w:eastAsia="宋体" w:hAnsi="宋体"/>
        </w:rPr>
      </w:pPr>
      <w:r w:rsidRPr="004353F0">
        <w:rPr>
          <w:rFonts w:ascii="宋体" w:eastAsia="宋体" w:hAnsi="宋体"/>
          <w:noProof/>
        </w:rPr>
        <w:drawing>
          <wp:inline distT="0" distB="0" distL="114300" distR="114300">
            <wp:extent cx="5269865" cy="3478530"/>
            <wp:effectExtent l="0" t="0" r="3175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478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4353F0">
        <w:rPr>
          <w:rFonts w:ascii="宋体" w:eastAsia="宋体" w:hAnsi="宋体"/>
          <w:noProof/>
        </w:rPr>
        <w:drawing>
          <wp:inline distT="0" distB="0" distL="114300" distR="114300">
            <wp:extent cx="5270500" cy="1179830"/>
            <wp:effectExtent l="0" t="0" r="254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179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A30C4" w:rsidRPr="004353F0" w:rsidSect="00CA30C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4017" w:rsidRDefault="00154017" w:rsidP="00A46381">
      <w:r>
        <w:separator/>
      </w:r>
    </w:p>
  </w:endnote>
  <w:endnote w:type="continuationSeparator" w:id="1">
    <w:p w:rsidR="00154017" w:rsidRDefault="00154017" w:rsidP="00A46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F0" w:rsidRDefault="004353F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F0" w:rsidRPr="004353F0" w:rsidRDefault="004353F0" w:rsidP="004353F0">
    <w:pPr>
      <w:pStyle w:val="a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F0" w:rsidRDefault="004353F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4017" w:rsidRDefault="00154017" w:rsidP="00A46381">
      <w:r>
        <w:separator/>
      </w:r>
    </w:p>
  </w:footnote>
  <w:footnote w:type="continuationSeparator" w:id="1">
    <w:p w:rsidR="00154017" w:rsidRDefault="00154017" w:rsidP="00A463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F0" w:rsidRDefault="004353F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F0" w:rsidRDefault="004353F0" w:rsidP="004353F0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F0" w:rsidRDefault="004353F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6A2A"/>
    <w:rsid w:val="000C19EC"/>
    <w:rsid w:val="00154017"/>
    <w:rsid w:val="00186A2A"/>
    <w:rsid w:val="004353F0"/>
    <w:rsid w:val="005A4814"/>
    <w:rsid w:val="00A46381"/>
    <w:rsid w:val="00CA30C4"/>
    <w:rsid w:val="016C1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0C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A30C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A30C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CA30C4"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a0"/>
    <w:link w:val="1"/>
    <w:uiPriority w:val="9"/>
    <w:qFormat/>
    <w:rsid w:val="00CA30C4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qFormat/>
    <w:rsid w:val="00CA30C4"/>
    <w:rPr>
      <w:b/>
      <w:bCs/>
      <w:sz w:val="32"/>
      <w:szCs w:val="32"/>
    </w:rPr>
  </w:style>
  <w:style w:type="character" w:customStyle="1" w:styleId="Char">
    <w:name w:val="纯文本 Char"/>
    <w:basedOn w:val="a0"/>
    <w:link w:val="a3"/>
    <w:uiPriority w:val="99"/>
    <w:rsid w:val="00CA30C4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A463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46381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638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6381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4353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4353F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708</Words>
  <Characters>4037</Characters>
  <Application>Microsoft Office Word</Application>
  <DocSecurity>0</DocSecurity>
  <Lines>33</Lines>
  <Paragraphs>9</Paragraphs>
  <ScaleCrop>false</ScaleCrop>
  <Manager/>
  <Company/>
  <LinksUpToDate>false</LinksUpToDate>
  <CharactersWithSpaces>4736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2018-11-05T02:28:00Z</dcterms:created>
  <dcterms:modified xsi:type="dcterms:W3CDTF">2019-02-21T08:44:00Z</dcterms:modified>
  <cp:category/>
</cp:coreProperties>
</file>