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615" w:rsidRPr="00717B73" w:rsidRDefault="00DF730C" w:rsidP="00717B73">
      <w:pPr>
        <w:pStyle w:val="1"/>
        <w:jc w:val="center"/>
        <w:rPr>
          <w:rFonts w:ascii="宋体" w:eastAsia="宋体" w:hAnsi="宋体"/>
          <w:color w:val="FF0000"/>
          <w:sz w:val="28"/>
        </w:rPr>
      </w:pPr>
      <w:r w:rsidRPr="00717B73">
        <w:rPr>
          <w:rFonts w:ascii="宋体" w:eastAsia="宋体" w:hAnsi="宋体" w:cs="Times New Roman"/>
          <w:color w:val="FF0000"/>
          <w:sz w:val="28"/>
        </w:rPr>
        <w:t>10　老　王</w:t>
      </w:r>
    </w:p>
    <w:p w:rsidR="00CF2615" w:rsidRPr="00717B73" w:rsidRDefault="00CF2615">
      <w:pPr>
        <w:pStyle w:val="a3"/>
        <w:ind w:firstLineChars="200" w:firstLine="420"/>
        <w:rPr>
          <w:rFonts w:hAnsi="宋体" w:cs="Times New Roman"/>
        </w:rPr>
      </w:pPr>
    </w:p>
    <w:p w:rsidR="00CF2615" w:rsidRPr="00717B73" w:rsidRDefault="00DF730C">
      <w:pPr>
        <w:pStyle w:val="a3"/>
        <w:ind w:firstLineChars="200" w:firstLine="420"/>
        <w:rPr>
          <w:rFonts w:hAnsi="宋体" w:cs="Times New Roman"/>
        </w:rPr>
      </w:pPr>
      <w:r w:rsidRPr="00717B73">
        <w:rPr>
          <w:rFonts w:hAnsi="宋体" w:cs="Times New Roman"/>
        </w:rPr>
        <w:t>1．赏析作者按特定顺序、线索将细节串联起来的写法，把握文章结构与内容。</w:t>
      </w:r>
    </w:p>
    <w:p w:rsidR="00CF2615" w:rsidRPr="00717B73" w:rsidRDefault="00DF730C">
      <w:pPr>
        <w:pStyle w:val="a3"/>
        <w:ind w:firstLineChars="200" w:firstLine="420"/>
        <w:rPr>
          <w:rFonts w:hAnsi="宋体" w:cs="Times New Roman"/>
        </w:rPr>
      </w:pPr>
      <w:r w:rsidRPr="00717B73">
        <w:rPr>
          <w:rFonts w:hAnsi="宋体" w:cs="Times New Roman"/>
        </w:rPr>
        <w:t>2．关注细节描写，揣摩人物心理，把握人物形象特点，体会平凡人物身上闪光的品格，提升文本细读的能力。</w:t>
      </w:r>
    </w:p>
    <w:p w:rsidR="00CF2615" w:rsidRPr="00717B73" w:rsidRDefault="00DF730C">
      <w:pPr>
        <w:pStyle w:val="a3"/>
        <w:ind w:firstLineChars="200" w:firstLine="420"/>
        <w:rPr>
          <w:rFonts w:hAnsi="宋体" w:cs="Times New Roman"/>
        </w:rPr>
      </w:pPr>
      <w:r w:rsidRPr="00717B73">
        <w:rPr>
          <w:rFonts w:hAnsi="宋体" w:cs="Times New Roman"/>
        </w:rPr>
        <w:t>3．品味文章语言，感受作者温婉简淡、气度从容而意味深长的平实行文风格。</w:t>
      </w:r>
    </w:p>
    <w:p w:rsidR="00CF2615" w:rsidRPr="00717B73" w:rsidRDefault="00DF730C">
      <w:pPr>
        <w:pStyle w:val="a3"/>
        <w:ind w:firstLineChars="200" w:firstLine="420"/>
        <w:rPr>
          <w:rFonts w:hAnsi="宋体" w:cs="Times New Roman"/>
        </w:rPr>
      </w:pPr>
      <w:r w:rsidRPr="00717B73">
        <w:rPr>
          <w:rFonts w:hAnsi="宋体" w:cs="Times New Roman"/>
        </w:rPr>
        <w:t>4．有感情地朗读课文，体味平实朴素语言中的真实情感，感受平凡人生的人性之美以及作者的平等观念和人道主义精神。</w:t>
      </w:r>
    </w:p>
    <w:p w:rsidR="00CF2615" w:rsidRPr="00717B73" w:rsidRDefault="00DF730C">
      <w:pPr>
        <w:pStyle w:val="3"/>
        <w:rPr>
          <w:rFonts w:ascii="宋体" w:eastAsia="宋体" w:hAnsi="宋体"/>
          <w:b w:val="0"/>
          <w:sz w:val="21"/>
        </w:rPr>
      </w:pPr>
      <w:r w:rsidRPr="00717B73">
        <w:rPr>
          <w:rFonts w:ascii="宋体" w:eastAsia="宋体" w:hAnsi="宋体" w:cs="Times New Roman"/>
          <w:b w:val="0"/>
          <w:sz w:val="21"/>
        </w:rPr>
        <w:t>第1课时</w:t>
      </w:r>
    </w:p>
    <w:p w:rsidR="00CF2615" w:rsidRPr="00717B73" w:rsidRDefault="00CF2615">
      <w:pPr>
        <w:pStyle w:val="a3"/>
        <w:ind w:firstLineChars="200" w:firstLine="420"/>
        <w:rPr>
          <w:rFonts w:hAnsi="宋体" w:cs="Times New Roman"/>
        </w:rPr>
      </w:pPr>
    </w:p>
    <w:p w:rsidR="00CF2615" w:rsidRPr="00717B73" w:rsidRDefault="00DF730C">
      <w:pPr>
        <w:pStyle w:val="a3"/>
        <w:ind w:firstLineChars="200" w:firstLine="420"/>
        <w:rPr>
          <w:rFonts w:hAnsi="宋体" w:cs="Times New Roman"/>
        </w:rPr>
      </w:pPr>
      <w:r w:rsidRPr="00717B73">
        <w:rPr>
          <w:rFonts w:hAnsi="宋体" w:cs="Times New Roman"/>
        </w:rPr>
        <w:t>一、导入新课</w:t>
      </w:r>
    </w:p>
    <w:p w:rsidR="00CF2615" w:rsidRPr="00717B73" w:rsidRDefault="00DF730C">
      <w:pPr>
        <w:pStyle w:val="a3"/>
        <w:ind w:firstLineChars="200" w:firstLine="420"/>
        <w:rPr>
          <w:rFonts w:hAnsi="宋体" w:cs="Times New Roman"/>
        </w:rPr>
      </w:pPr>
      <w:r w:rsidRPr="00717B73">
        <w:rPr>
          <w:rFonts w:hAnsi="宋体" w:cs="Times New Roman"/>
        </w:rPr>
        <w:t>平凡人物，有时候也会带来大感动，就像《阿长与〈山海经〉》一文中，阿长不过是一个喜欢“切切察察”甚至名字都不为人知的小保姆，但是，她却带给鲁迅最真挚的怀念与感动。其实，平凡人物往往也最容易带来感动，因为他们平凡而真实，朴素而高贵，善良而坚强。今天我们将要学习的这篇写人记事的散文就讲述了这样一位平凡的人物——老王。</w:t>
      </w:r>
    </w:p>
    <w:p w:rsidR="00CF2615" w:rsidRPr="00717B73" w:rsidRDefault="00DF730C">
      <w:pPr>
        <w:pStyle w:val="a3"/>
        <w:ind w:firstLineChars="200" w:firstLine="420"/>
        <w:rPr>
          <w:rFonts w:hAnsi="宋体" w:cs="Times New Roman"/>
        </w:rPr>
      </w:pPr>
      <w:r w:rsidRPr="00717B73">
        <w:rPr>
          <w:rFonts w:hAnsi="宋体" w:cs="Times New Roman"/>
        </w:rPr>
        <w:t>二、教学新课</w:t>
      </w:r>
    </w:p>
    <w:p w:rsidR="00CF2615" w:rsidRPr="00717B73" w:rsidRDefault="00DF730C">
      <w:pPr>
        <w:pStyle w:val="a3"/>
        <w:ind w:firstLineChars="200" w:firstLine="420"/>
        <w:rPr>
          <w:rFonts w:hAnsi="宋体" w:cs="Times New Roman"/>
        </w:rPr>
      </w:pPr>
      <w:r w:rsidRPr="00717B73">
        <w:rPr>
          <w:rFonts w:hAnsi="宋体" w:cs="Times New Roman"/>
        </w:rPr>
        <w:t>目标导学一：初读全文</w:t>
      </w:r>
      <w:r w:rsidRPr="00717B73">
        <w:rPr>
          <w:rFonts w:hAnsi="宋体" w:cs="MingLiU_HKSCS" w:hint="eastAsia"/>
        </w:rPr>
        <w:t>，</w:t>
      </w:r>
      <w:r w:rsidRPr="00717B73">
        <w:rPr>
          <w:rFonts w:hAnsi="宋体" w:cs="Times New Roman"/>
        </w:rPr>
        <w:t>了解其人其事</w:t>
      </w:r>
    </w:p>
    <w:p w:rsidR="00CF2615" w:rsidRPr="00717B73" w:rsidRDefault="00DF730C">
      <w:pPr>
        <w:pStyle w:val="a3"/>
        <w:ind w:firstLineChars="200" w:firstLine="420"/>
        <w:rPr>
          <w:rFonts w:hAnsi="宋体" w:cs="Times New Roman"/>
        </w:rPr>
      </w:pPr>
      <w:r w:rsidRPr="00717B73">
        <w:rPr>
          <w:rFonts w:hAnsi="宋体" w:cs="Times New Roman"/>
        </w:rPr>
        <w:t>1．请同学们迅速阅读课文，明确本文文体，并结合《阿长与〈山海经〉》一文的学习经验，谈谈该如何把握本篇文章内容。</w:t>
      </w:r>
    </w:p>
    <w:p w:rsidR="00CF2615" w:rsidRPr="00717B73" w:rsidRDefault="00DF730C">
      <w:pPr>
        <w:pStyle w:val="a3"/>
        <w:ind w:firstLineChars="200" w:firstLine="420"/>
        <w:rPr>
          <w:rFonts w:hAnsi="宋体" w:cs="Times New Roman"/>
        </w:rPr>
      </w:pPr>
      <w:r w:rsidRPr="00717B73">
        <w:rPr>
          <w:rFonts w:hAnsi="宋体" w:cs="Times New Roman"/>
        </w:rPr>
        <w:t>明确：本文是一篇叙事写人散文</w:t>
      </w:r>
      <w:r w:rsidRPr="00717B73">
        <w:rPr>
          <w:rFonts w:hAnsi="宋体" w:cs="MingLiU_HKSCS" w:hint="eastAsia"/>
        </w:rPr>
        <w:t>，</w:t>
      </w:r>
      <w:r w:rsidRPr="00717B73">
        <w:rPr>
          <w:rFonts w:hAnsi="宋体" w:cs="Times New Roman"/>
        </w:rPr>
        <w:t>亦是一篇回忆性散文。《阿长与〈山海经〉》也是叙事写人散文</w:t>
      </w:r>
      <w:r w:rsidRPr="00717B73">
        <w:rPr>
          <w:rFonts w:hAnsi="宋体" w:cs="MingLiU_HKSCS" w:hint="eastAsia"/>
        </w:rPr>
        <w:t>，</w:t>
      </w:r>
      <w:r w:rsidRPr="00717B73">
        <w:rPr>
          <w:rFonts w:hAnsi="宋体" w:cs="Times New Roman"/>
        </w:rPr>
        <w:t>结合文本特点</w:t>
      </w:r>
      <w:r w:rsidRPr="00717B73">
        <w:rPr>
          <w:rFonts w:hAnsi="宋体" w:cs="MingLiU_HKSCS" w:hint="eastAsia"/>
        </w:rPr>
        <w:t>，</w:t>
      </w:r>
      <w:r w:rsidRPr="00717B73">
        <w:rPr>
          <w:rFonts w:hAnsi="宋体" w:cs="Times New Roman"/>
        </w:rPr>
        <w:t>尤其是记叙多件琐事的文章</w:t>
      </w:r>
      <w:r w:rsidRPr="00717B73">
        <w:rPr>
          <w:rFonts w:hAnsi="宋体" w:cs="MingLiU_HKSCS" w:hint="eastAsia"/>
        </w:rPr>
        <w:t>，</w:t>
      </w:r>
      <w:r w:rsidRPr="00717B73">
        <w:rPr>
          <w:rFonts w:hAnsi="宋体" w:cs="Times New Roman"/>
        </w:rPr>
        <w:t>大致有这样一个规律</w:t>
      </w:r>
      <w:r w:rsidRPr="00717B73">
        <w:rPr>
          <w:rFonts w:hAnsi="宋体" w:cs="MingLiU_HKSCS" w:hint="eastAsia"/>
        </w:rPr>
        <w:t>，</w:t>
      </w:r>
      <w:r w:rsidRPr="00717B73">
        <w:rPr>
          <w:rFonts w:hAnsi="宋体" w:cs="Times New Roman"/>
        </w:rPr>
        <w:t>先简述其人</w:t>
      </w:r>
      <w:r w:rsidRPr="00717B73">
        <w:rPr>
          <w:rFonts w:hAnsi="宋体" w:cs="MingLiU_HKSCS" w:hint="eastAsia"/>
        </w:rPr>
        <w:t>，</w:t>
      </w:r>
      <w:r w:rsidRPr="00717B73">
        <w:rPr>
          <w:rFonts w:hAnsi="宋体" w:cs="Times New Roman"/>
        </w:rPr>
        <w:t>再叙其事</w:t>
      </w:r>
      <w:r w:rsidRPr="00717B73">
        <w:rPr>
          <w:rFonts w:hAnsi="宋体" w:cs="MingLiU_HKSCS" w:hint="eastAsia"/>
        </w:rPr>
        <w:t>，</w:t>
      </w:r>
      <w:r w:rsidRPr="00717B73">
        <w:rPr>
          <w:rFonts w:hAnsi="宋体" w:cs="Times New Roman"/>
        </w:rPr>
        <w:t>事分详略</w:t>
      </w:r>
      <w:r w:rsidRPr="00717B73">
        <w:rPr>
          <w:rFonts w:hAnsi="宋体" w:cs="MingLiU_HKSCS" w:hint="eastAsia"/>
        </w:rPr>
        <w:t>，</w:t>
      </w:r>
      <w:r w:rsidRPr="00717B73">
        <w:rPr>
          <w:rFonts w:hAnsi="宋体" w:cs="Times New Roman"/>
        </w:rPr>
        <w:t>由事见人</w:t>
      </w:r>
      <w:r w:rsidRPr="00717B73">
        <w:rPr>
          <w:rFonts w:hAnsi="宋体" w:cs="MingLiU_HKSCS" w:hint="eastAsia"/>
        </w:rPr>
        <w:t>，</w:t>
      </w:r>
      <w:r w:rsidRPr="00717B73">
        <w:rPr>
          <w:rFonts w:hAnsi="宋体" w:cs="Times New Roman"/>
        </w:rPr>
        <w:t>由人见情。这样的文章</w:t>
      </w:r>
      <w:r w:rsidRPr="00717B73">
        <w:rPr>
          <w:rFonts w:hAnsi="宋体" w:cs="MingLiU_HKSCS" w:hint="eastAsia"/>
        </w:rPr>
        <w:t>，</w:t>
      </w:r>
      <w:r w:rsidRPr="00717B73">
        <w:rPr>
          <w:rFonts w:hAnsi="宋体" w:cs="Times New Roman"/>
        </w:rPr>
        <w:t>往往初读便见感染力。不过要进一步把握内容</w:t>
      </w:r>
      <w:r w:rsidRPr="00717B73">
        <w:rPr>
          <w:rFonts w:hAnsi="宋体" w:cs="MingLiU_HKSCS" w:hint="eastAsia"/>
        </w:rPr>
        <w:t>，</w:t>
      </w:r>
      <w:r w:rsidRPr="00717B73">
        <w:rPr>
          <w:rFonts w:hAnsi="宋体" w:cs="Times New Roman"/>
        </w:rPr>
        <w:t>还需进一步概括事件</w:t>
      </w:r>
      <w:r w:rsidRPr="00717B73">
        <w:rPr>
          <w:rFonts w:hAnsi="宋体" w:cs="MingLiU_HKSCS" w:hint="eastAsia"/>
        </w:rPr>
        <w:t>，</w:t>
      </w:r>
      <w:r w:rsidRPr="00717B73">
        <w:rPr>
          <w:rFonts w:hAnsi="宋体" w:cs="Times New Roman"/>
        </w:rPr>
        <w:t>寻找事件详略之间的联系及作用；更进一步</w:t>
      </w:r>
      <w:r w:rsidRPr="00717B73">
        <w:rPr>
          <w:rFonts w:hAnsi="宋体" w:cs="MingLiU_HKSCS" w:hint="eastAsia"/>
        </w:rPr>
        <w:t>，</w:t>
      </w:r>
      <w:r w:rsidRPr="00717B73">
        <w:rPr>
          <w:rFonts w:hAnsi="宋体" w:cs="Times New Roman"/>
        </w:rPr>
        <w:t>则要从诸多细节分析入手</w:t>
      </w:r>
      <w:r w:rsidRPr="00717B73">
        <w:rPr>
          <w:rFonts w:hAnsi="宋体" w:cs="MingLiU_HKSCS" w:hint="eastAsia"/>
        </w:rPr>
        <w:t>，</w:t>
      </w:r>
      <w:r w:rsidRPr="00717B73">
        <w:rPr>
          <w:rFonts w:hAnsi="宋体" w:cs="Times New Roman"/>
        </w:rPr>
        <w:t>从描写方法感受人物形象</w:t>
      </w:r>
      <w:r w:rsidRPr="00717B73">
        <w:rPr>
          <w:rFonts w:hAnsi="宋体" w:cs="MingLiU_HKSCS" w:hint="eastAsia"/>
        </w:rPr>
        <w:t>，</w:t>
      </w:r>
      <w:r w:rsidRPr="00717B73">
        <w:rPr>
          <w:rFonts w:hAnsi="宋体" w:cs="Times New Roman"/>
        </w:rPr>
        <w:t>叙事的逻辑性也不能缺席</w:t>
      </w:r>
      <w:r w:rsidRPr="00717B73">
        <w:rPr>
          <w:rFonts w:hAnsi="宋体" w:cs="MingLiU_HKSCS" w:hint="eastAsia"/>
        </w:rPr>
        <w:t>，</w:t>
      </w:r>
      <w:r w:rsidRPr="00717B73">
        <w:rPr>
          <w:rFonts w:hAnsi="宋体" w:cs="Times New Roman"/>
        </w:rPr>
        <w:t>揣摩语言</w:t>
      </w:r>
      <w:r w:rsidRPr="00717B73">
        <w:rPr>
          <w:rFonts w:hAnsi="宋体" w:cs="MingLiU_HKSCS" w:hint="eastAsia"/>
        </w:rPr>
        <w:t>，</w:t>
      </w:r>
      <w:r w:rsidRPr="00717B73">
        <w:rPr>
          <w:rFonts w:hAnsi="宋体" w:cs="Times New Roman"/>
        </w:rPr>
        <w:t>联系背景诸此工作都做足了</w:t>
      </w:r>
      <w:r w:rsidRPr="00717B73">
        <w:rPr>
          <w:rFonts w:hAnsi="宋体" w:cs="MingLiU_HKSCS" w:hint="eastAsia"/>
        </w:rPr>
        <w:t>，</w:t>
      </w:r>
      <w:r w:rsidRPr="00717B73">
        <w:rPr>
          <w:rFonts w:hAnsi="宋体" w:cs="Times New Roman"/>
        </w:rPr>
        <w:t>才能真正理解文章。</w:t>
      </w:r>
    </w:p>
    <w:p w:rsidR="00CF2615" w:rsidRPr="00717B73" w:rsidRDefault="00DF730C">
      <w:pPr>
        <w:pStyle w:val="a3"/>
        <w:ind w:firstLineChars="200" w:firstLine="420"/>
        <w:rPr>
          <w:rFonts w:hAnsi="宋体" w:cs="Times New Roman"/>
        </w:rPr>
      </w:pPr>
      <w:r w:rsidRPr="00717B73">
        <w:rPr>
          <w:rFonts w:hAnsi="宋体" w:cs="Times New Roman"/>
        </w:rPr>
        <w:t>2．请同学们说说关于老王的基本情况，完成老王的基本情况调查表。</w:t>
      </w:r>
    </w:p>
    <w:p w:rsidR="00CF2615" w:rsidRPr="00717B73" w:rsidRDefault="00DF730C">
      <w:pPr>
        <w:pStyle w:val="a3"/>
        <w:ind w:firstLineChars="200" w:firstLine="420"/>
        <w:rPr>
          <w:rFonts w:hAnsi="宋体" w:cs="Times New Roman"/>
        </w:rPr>
      </w:pPr>
      <w:r w:rsidRPr="00717B73">
        <w:rPr>
          <w:rFonts w:hAnsi="宋体"/>
          <w:noProof/>
        </w:rPr>
        <w:lastRenderedPageBreak/>
        <w:drawing>
          <wp:inline distT="0" distB="0" distL="114300" distR="114300">
            <wp:extent cx="5332095" cy="2878455"/>
            <wp:effectExtent l="0" t="0" r="190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332095" cy="2878455"/>
                    </a:xfrm>
                    <a:prstGeom prst="rect">
                      <a:avLst/>
                    </a:prstGeom>
                    <a:noFill/>
                    <a:ln w="9525">
                      <a:noFill/>
                    </a:ln>
                  </pic:spPr>
                </pic:pic>
              </a:graphicData>
            </a:graphic>
          </wp:inline>
        </w:drawing>
      </w:r>
      <w:r w:rsidRPr="00717B73">
        <w:rPr>
          <w:rFonts w:hAnsi="宋体" w:cs="Times New Roman"/>
        </w:rPr>
        <w:t>3.由调查表的结果看，同学们觉得老王过的是什么样的生活？</w:t>
      </w:r>
    </w:p>
    <w:p w:rsidR="00CF2615" w:rsidRPr="00717B73" w:rsidRDefault="00DF730C">
      <w:pPr>
        <w:pStyle w:val="a3"/>
        <w:ind w:firstLineChars="200" w:firstLine="420"/>
        <w:rPr>
          <w:rFonts w:hAnsi="宋体" w:cs="Times New Roman"/>
        </w:rPr>
      </w:pPr>
      <w:r w:rsidRPr="00717B73">
        <w:rPr>
          <w:rFonts w:hAnsi="宋体" w:cs="Times New Roman"/>
        </w:rPr>
        <w:t>明确：弯腰曲背</w:t>
      </w:r>
      <w:r w:rsidRPr="00717B73">
        <w:rPr>
          <w:rFonts w:hAnsi="宋体" w:cs="MingLiU_HKSCS" w:hint="eastAsia"/>
        </w:rPr>
        <w:t>，</w:t>
      </w:r>
      <w:r w:rsidRPr="00717B73">
        <w:rPr>
          <w:rFonts w:hAnsi="宋体" w:cs="Times New Roman"/>
        </w:rPr>
        <w:t>瞎眼残年</w:t>
      </w:r>
      <w:r w:rsidRPr="00717B73">
        <w:rPr>
          <w:rFonts w:hAnsi="宋体" w:cs="MingLiU_HKSCS" w:hint="eastAsia"/>
        </w:rPr>
        <w:t>，</w:t>
      </w:r>
      <w:r w:rsidRPr="00717B73">
        <w:rPr>
          <w:rFonts w:hAnsi="宋体" w:cs="Times New Roman"/>
        </w:rPr>
        <w:t>饱受身体病痛之苦；住房塌败</w:t>
      </w:r>
      <w:r w:rsidRPr="00717B73">
        <w:rPr>
          <w:rFonts w:hAnsi="宋体" w:cs="MingLiU_HKSCS" w:hint="eastAsia"/>
        </w:rPr>
        <w:t>，</w:t>
      </w:r>
      <w:r w:rsidRPr="00717B73">
        <w:rPr>
          <w:rFonts w:hAnsi="宋体" w:cs="Times New Roman"/>
        </w:rPr>
        <w:t>以蹬三轮为生</w:t>
      </w:r>
      <w:r w:rsidRPr="00717B73">
        <w:rPr>
          <w:rFonts w:hAnsi="宋体" w:cs="MingLiU_HKSCS" w:hint="eastAsia"/>
        </w:rPr>
        <w:t>，</w:t>
      </w:r>
      <w:r w:rsidRPr="00717B73">
        <w:rPr>
          <w:rFonts w:hAnsi="宋体" w:cs="Times New Roman"/>
        </w:rPr>
        <w:t>饱受生活贫困之苦；孤独无亲</w:t>
      </w:r>
      <w:r w:rsidRPr="00717B73">
        <w:rPr>
          <w:rFonts w:hAnsi="宋体" w:cs="MingLiU_HKSCS" w:hint="eastAsia"/>
        </w:rPr>
        <w:t>，</w:t>
      </w:r>
      <w:r w:rsidRPr="00717B73">
        <w:rPr>
          <w:rFonts w:hAnsi="宋体" w:cs="Times New Roman"/>
        </w:rPr>
        <w:t>备受轻视</w:t>
      </w:r>
      <w:r w:rsidRPr="00717B73">
        <w:rPr>
          <w:rFonts w:hAnsi="宋体" w:cs="MingLiU_HKSCS" w:hint="eastAsia"/>
        </w:rPr>
        <w:t>，</w:t>
      </w:r>
      <w:r w:rsidRPr="00717B73">
        <w:rPr>
          <w:rFonts w:hAnsi="宋体" w:cs="Times New Roman"/>
        </w:rPr>
        <w:t>饱受精神孤郁之苦。</w:t>
      </w:r>
    </w:p>
    <w:p w:rsidR="00CF2615" w:rsidRPr="00717B73" w:rsidRDefault="00CF2615">
      <w:pPr>
        <w:pStyle w:val="a3"/>
        <w:ind w:firstLineChars="200" w:firstLine="420"/>
        <w:rPr>
          <w:rFonts w:hAnsi="宋体" w:cs="Times New Roman"/>
        </w:rPr>
      </w:pPr>
    </w:p>
    <w:p w:rsidR="00CF2615" w:rsidRPr="00717B73" w:rsidRDefault="00DF730C">
      <w:pPr>
        <w:pStyle w:val="a3"/>
        <w:ind w:firstLineChars="200" w:firstLine="420"/>
        <w:rPr>
          <w:rFonts w:hAnsi="宋体" w:cs="Times New Roman"/>
        </w:rPr>
      </w:pPr>
      <w:r w:rsidRPr="00717B73">
        <w:rPr>
          <w:rFonts w:hAnsi="宋体" w:cs="Times New Roman"/>
        </w:rPr>
        <w:t>目标导学二：梳理情节</w:t>
      </w:r>
      <w:r w:rsidRPr="00717B73">
        <w:rPr>
          <w:rFonts w:hAnsi="宋体" w:cs="MingLiU_HKSCS" w:hint="eastAsia"/>
        </w:rPr>
        <w:t>，</w:t>
      </w:r>
      <w:r w:rsidRPr="00717B73">
        <w:rPr>
          <w:rFonts w:hAnsi="宋体" w:cs="Times New Roman"/>
        </w:rPr>
        <w:t>把握品质</w:t>
      </w:r>
    </w:p>
    <w:p w:rsidR="00CF2615" w:rsidRPr="00717B73" w:rsidRDefault="00DF730C">
      <w:pPr>
        <w:pStyle w:val="a3"/>
        <w:ind w:firstLineChars="200" w:firstLine="420"/>
        <w:rPr>
          <w:rFonts w:hAnsi="宋体" w:cs="Times New Roman"/>
        </w:rPr>
      </w:pPr>
      <w:r w:rsidRPr="00717B73">
        <w:rPr>
          <w:rFonts w:hAnsi="宋体" w:cs="Times New Roman"/>
        </w:rPr>
        <w:t>1．本文的叙事线索是什么？</w:t>
      </w:r>
    </w:p>
    <w:p w:rsidR="00CF2615" w:rsidRPr="00717B73" w:rsidRDefault="00DF730C">
      <w:pPr>
        <w:pStyle w:val="a3"/>
        <w:ind w:firstLineChars="200" w:firstLine="420"/>
        <w:rPr>
          <w:rFonts w:hAnsi="宋体" w:cs="Times New Roman"/>
        </w:rPr>
      </w:pPr>
      <w:r w:rsidRPr="00717B73">
        <w:rPr>
          <w:rFonts w:hAnsi="宋体" w:cs="Times New Roman"/>
        </w:rPr>
        <w:t>明确：本文的叙事线索是“我”与老王的交往。</w:t>
      </w:r>
    </w:p>
    <w:p w:rsidR="00CF2615" w:rsidRPr="00717B73" w:rsidRDefault="00DF730C">
      <w:pPr>
        <w:pStyle w:val="a3"/>
        <w:ind w:firstLineChars="200" w:firstLine="420"/>
        <w:rPr>
          <w:rFonts w:hAnsi="宋体" w:cs="Times New Roman"/>
        </w:rPr>
      </w:pPr>
      <w:r w:rsidRPr="00717B73">
        <w:rPr>
          <w:rFonts w:hAnsi="宋体" w:cs="Times New Roman"/>
        </w:rPr>
        <w:t>2．文中有几个片段回忆，记录着“我”与老王的交往，请简单说说是哪几件事。</w:t>
      </w:r>
    </w:p>
    <w:tbl>
      <w:tblPr>
        <w:tblW w:w="5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68"/>
        <w:gridCol w:w="2286"/>
      </w:tblGrid>
      <w:tr w:rsidR="00CF2615" w:rsidRPr="00717B73">
        <w:trPr>
          <w:jc w:val="center"/>
        </w:trPr>
        <w:tc>
          <w:tcPr>
            <w:tcW w:w="3068" w:type="dxa"/>
            <w:shd w:val="clear" w:color="auto" w:fill="auto"/>
            <w:vAlign w:val="center"/>
          </w:tcPr>
          <w:p w:rsidR="00CF2615" w:rsidRPr="00717B73" w:rsidRDefault="00DF730C">
            <w:pPr>
              <w:pStyle w:val="a3"/>
              <w:jc w:val="center"/>
              <w:rPr>
                <w:rFonts w:hAnsi="宋体" w:cs="Times New Roman"/>
              </w:rPr>
            </w:pPr>
            <w:r w:rsidRPr="00717B73">
              <w:rPr>
                <w:rFonts w:hAnsi="宋体" w:cs="Times New Roman"/>
              </w:rPr>
              <w:t>片段回忆</w:t>
            </w:r>
          </w:p>
        </w:tc>
        <w:tc>
          <w:tcPr>
            <w:tcW w:w="2286" w:type="dxa"/>
            <w:shd w:val="clear" w:color="auto" w:fill="auto"/>
            <w:vAlign w:val="center"/>
          </w:tcPr>
          <w:p w:rsidR="00CF2615" w:rsidRPr="00717B73" w:rsidRDefault="00DF730C">
            <w:pPr>
              <w:pStyle w:val="a3"/>
              <w:jc w:val="center"/>
              <w:rPr>
                <w:rFonts w:hAnsi="宋体" w:cs="MingLiU_HKSCS"/>
              </w:rPr>
            </w:pPr>
            <w:r w:rsidRPr="00717B73">
              <w:rPr>
                <w:rFonts w:hAnsi="宋体" w:cs="Times New Roman"/>
              </w:rPr>
              <w:t>所表现的老王的品质</w:t>
            </w:r>
          </w:p>
        </w:tc>
      </w:tr>
      <w:tr w:rsidR="00CF2615" w:rsidRPr="00717B73">
        <w:trPr>
          <w:jc w:val="center"/>
        </w:trPr>
        <w:tc>
          <w:tcPr>
            <w:tcW w:w="3068" w:type="dxa"/>
            <w:shd w:val="clear" w:color="auto" w:fill="auto"/>
            <w:vAlign w:val="center"/>
          </w:tcPr>
          <w:p w:rsidR="00CF2615" w:rsidRPr="00717B73" w:rsidRDefault="00DF730C">
            <w:pPr>
              <w:pStyle w:val="a3"/>
              <w:jc w:val="center"/>
              <w:rPr>
                <w:rFonts w:hAnsi="宋体" w:cs="Times New Roman"/>
              </w:rPr>
            </w:pPr>
            <w:r w:rsidRPr="00717B73">
              <w:rPr>
                <w:rFonts w:hAnsi="宋体" w:cs="Times New Roman"/>
              </w:rPr>
              <w:t>老王送冰的往事</w:t>
            </w:r>
          </w:p>
        </w:tc>
        <w:tc>
          <w:tcPr>
            <w:tcW w:w="2286" w:type="dxa"/>
            <w:shd w:val="clear" w:color="auto" w:fill="auto"/>
            <w:vAlign w:val="center"/>
          </w:tcPr>
          <w:p w:rsidR="00CF2615" w:rsidRPr="00717B73" w:rsidRDefault="00DF730C">
            <w:pPr>
              <w:pStyle w:val="a3"/>
              <w:jc w:val="center"/>
              <w:rPr>
                <w:rFonts w:hAnsi="宋体" w:cs="MingLiU_HKSCS"/>
              </w:rPr>
            </w:pPr>
            <w:r w:rsidRPr="00717B73">
              <w:rPr>
                <w:rFonts w:hAnsi="宋体" w:cs="Times New Roman"/>
              </w:rPr>
              <w:t>老实厚道</w:t>
            </w:r>
          </w:p>
        </w:tc>
      </w:tr>
      <w:tr w:rsidR="00CF2615" w:rsidRPr="00717B73">
        <w:trPr>
          <w:jc w:val="center"/>
        </w:trPr>
        <w:tc>
          <w:tcPr>
            <w:tcW w:w="3068" w:type="dxa"/>
            <w:shd w:val="clear" w:color="auto" w:fill="auto"/>
            <w:vAlign w:val="center"/>
          </w:tcPr>
          <w:p w:rsidR="00CF2615" w:rsidRPr="00717B73" w:rsidRDefault="00DF730C">
            <w:pPr>
              <w:pStyle w:val="a3"/>
              <w:jc w:val="center"/>
              <w:rPr>
                <w:rFonts w:hAnsi="宋体" w:cs="Times New Roman"/>
              </w:rPr>
            </w:pPr>
            <w:r w:rsidRPr="00717B73">
              <w:rPr>
                <w:rFonts w:hAnsi="宋体" w:cs="Times New Roman"/>
              </w:rPr>
              <w:t>热心送钱锺书先生看病</w:t>
            </w:r>
          </w:p>
        </w:tc>
        <w:tc>
          <w:tcPr>
            <w:tcW w:w="2286" w:type="dxa"/>
            <w:shd w:val="clear" w:color="auto" w:fill="auto"/>
            <w:vAlign w:val="center"/>
          </w:tcPr>
          <w:p w:rsidR="00CF2615" w:rsidRPr="00717B73" w:rsidRDefault="00DF730C">
            <w:pPr>
              <w:pStyle w:val="a3"/>
              <w:jc w:val="center"/>
              <w:rPr>
                <w:rFonts w:hAnsi="宋体" w:cs="MingLiU_HKSCS"/>
              </w:rPr>
            </w:pPr>
            <w:r w:rsidRPr="00717B73">
              <w:rPr>
                <w:rFonts w:hAnsi="宋体" w:cs="Times New Roman"/>
              </w:rPr>
              <w:t>善良仁义</w:t>
            </w:r>
          </w:p>
        </w:tc>
      </w:tr>
      <w:tr w:rsidR="00CF2615" w:rsidRPr="00717B73">
        <w:trPr>
          <w:jc w:val="center"/>
        </w:trPr>
        <w:tc>
          <w:tcPr>
            <w:tcW w:w="3068" w:type="dxa"/>
            <w:shd w:val="clear" w:color="auto" w:fill="auto"/>
            <w:vAlign w:val="center"/>
          </w:tcPr>
          <w:p w:rsidR="00CF2615" w:rsidRPr="00717B73" w:rsidRDefault="00DF730C">
            <w:pPr>
              <w:pStyle w:val="a3"/>
              <w:jc w:val="center"/>
              <w:rPr>
                <w:rFonts w:hAnsi="宋体" w:cs="Times New Roman"/>
              </w:rPr>
            </w:pPr>
            <w:r w:rsidRPr="00717B73">
              <w:rPr>
                <w:rFonts w:hAnsi="宋体" w:cs="Times New Roman"/>
              </w:rPr>
              <w:t>“文革”中生计愈加困难</w:t>
            </w:r>
          </w:p>
        </w:tc>
        <w:tc>
          <w:tcPr>
            <w:tcW w:w="2286" w:type="dxa"/>
            <w:shd w:val="clear" w:color="auto" w:fill="auto"/>
            <w:vAlign w:val="center"/>
          </w:tcPr>
          <w:p w:rsidR="00CF2615" w:rsidRPr="00717B73" w:rsidRDefault="00DF730C">
            <w:pPr>
              <w:pStyle w:val="a3"/>
              <w:jc w:val="center"/>
              <w:rPr>
                <w:rFonts w:hAnsi="宋体" w:cs="Times New Roman"/>
              </w:rPr>
            </w:pPr>
            <w:r w:rsidRPr="00717B73">
              <w:rPr>
                <w:rFonts w:hAnsi="宋体" w:cs="Times New Roman"/>
              </w:rPr>
              <w:t>孤独贫穷</w:t>
            </w:r>
          </w:p>
        </w:tc>
      </w:tr>
    </w:tbl>
    <w:p w:rsidR="00CF2615" w:rsidRPr="00717B73" w:rsidRDefault="00DF730C">
      <w:pPr>
        <w:pStyle w:val="a3"/>
        <w:ind w:firstLineChars="200" w:firstLine="420"/>
        <w:rPr>
          <w:rFonts w:hAnsi="宋体" w:cs="Times New Roman"/>
        </w:rPr>
      </w:pPr>
      <w:r w:rsidRPr="00717B73">
        <w:rPr>
          <w:rFonts w:hAnsi="宋体" w:cs="Times New Roman"/>
        </w:rPr>
        <w:t>3.除了简述的几个片段回忆外，文中还记叙了一个重点回忆，请说说重点回忆的主要内容。</w:t>
      </w:r>
    </w:p>
    <w:p w:rsidR="00CF2615" w:rsidRPr="00717B73" w:rsidRDefault="00DF730C">
      <w:pPr>
        <w:pStyle w:val="a3"/>
        <w:ind w:firstLineChars="200" w:firstLine="420"/>
        <w:rPr>
          <w:rFonts w:hAnsi="宋体" w:cs="Times New Roman"/>
        </w:rPr>
      </w:pPr>
      <w:r w:rsidRPr="00717B73">
        <w:rPr>
          <w:rFonts w:hAnsi="宋体" w:cs="Times New Roman"/>
        </w:rPr>
        <w:t>明确：文中重点回忆了老王临终前赠送香油和鸡蛋</w:t>
      </w:r>
      <w:r w:rsidRPr="00717B73">
        <w:rPr>
          <w:rFonts w:hAnsi="宋体" w:cs="MingLiU_HKSCS" w:hint="eastAsia"/>
        </w:rPr>
        <w:t>，</w:t>
      </w:r>
      <w:r w:rsidRPr="00717B73">
        <w:rPr>
          <w:rFonts w:hAnsi="宋体" w:cs="Times New Roman"/>
        </w:rPr>
        <w:t>既表现了老王的深厚情谊</w:t>
      </w:r>
      <w:r w:rsidRPr="00717B73">
        <w:rPr>
          <w:rFonts w:hAnsi="宋体" w:cs="MingLiU_HKSCS" w:hint="eastAsia"/>
        </w:rPr>
        <w:t>，</w:t>
      </w:r>
      <w:r w:rsidRPr="00717B73">
        <w:rPr>
          <w:rFonts w:hAnsi="宋体" w:cs="Times New Roman"/>
        </w:rPr>
        <w:t>又抒发了作者的感念和愧疚之情。</w:t>
      </w:r>
    </w:p>
    <w:p w:rsidR="00CF2615" w:rsidRPr="00717B73" w:rsidRDefault="00DF730C">
      <w:pPr>
        <w:pStyle w:val="a3"/>
        <w:ind w:firstLineChars="200" w:firstLine="420"/>
        <w:rPr>
          <w:rFonts w:hAnsi="宋体" w:cs="Times New Roman"/>
        </w:rPr>
      </w:pPr>
      <w:r w:rsidRPr="00717B73">
        <w:rPr>
          <w:rFonts w:hAnsi="宋体" w:cs="Times New Roman"/>
        </w:rPr>
        <w:t>4．作者一家对老王又是怎么样的呢？文中写到了哪些事情？体现了作者一家的什么品质？</w:t>
      </w:r>
    </w:p>
    <w:p w:rsidR="00CF2615" w:rsidRPr="00717B73" w:rsidRDefault="00DF730C">
      <w:pPr>
        <w:pStyle w:val="a3"/>
        <w:ind w:firstLineChars="200" w:firstLine="420"/>
        <w:rPr>
          <w:rFonts w:hAnsi="宋体" w:cs="MingLiU_HKSCS"/>
        </w:rPr>
      </w:pPr>
      <w:r w:rsidRPr="00717B73">
        <w:rPr>
          <w:rFonts w:hAnsi="宋体" w:cs="Times New Roman"/>
        </w:rPr>
        <w:t>明确：①坐他的车</w:t>
      </w:r>
      <w:r w:rsidRPr="00717B73">
        <w:rPr>
          <w:rFonts w:hAnsi="宋体" w:cs="MingLiU_HKSCS" w:hint="eastAsia"/>
        </w:rPr>
        <w:t>，</w:t>
      </w:r>
      <w:r w:rsidRPr="00717B73">
        <w:rPr>
          <w:rFonts w:hAnsi="宋体" w:cs="Times New Roman"/>
        </w:rPr>
        <w:t>照顾他的生意</w:t>
      </w:r>
      <w:r w:rsidRPr="00717B73">
        <w:rPr>
          <w:rFonts w:hAnsi="宋体" w:cs="MingLiU_HKSCS" w:hint="eastAsia"/>
        </w:rPr>
        <w:t></w:t>
      </w:r>
      <w:r w:rsidRPr="00717B73">
        <w:rPr>
          <w:rFonts w:hAnsi="宋体" w:cs="Times New Roman"/>
        </w:rPr>
        <w:t>富有同情心</w:t>
      </w:r>
    </w:p>
    <w:p w:rsidR="00CF2615" w:rsidRPr="00717B73" w:rsidRDefault="00DF730C">
      <w:pPr>
        <w:pStyle w:val="a3"/>
        <w:ind w:firstLineChars="200" w:firstLine="420"/>
        <w:rPr>
          <w:rFonts w:hAnsi="宋体" w:cs="MingLiU_HKSCS"/>
        </w:rPr>
      </w:pPr>
      <w:r w:rsidRPr="00717B73">
        <w:rPr>
          <w:rFonts w:hAnsi="宋体" w:cs="Times New Roman"/>
        </w:rPr>
        <w:t>②“我”女儿知道他有夜盲症</w:t>
      </w:r>
      <w:r w:rsidRPr="00717B73">
        <w:rPr>
          <w:rFonts w:hAnsi="宋体" w:cs="MingLiU_HKSCS" w:hint="eastAsia"/>
        </w:rPr>
        <w:t>，</w:t>
      </w:r>
      <w:r w:rsidRPr="00717B73">
        <w:rPr>
          <w:rFonts w:hAnsi="宋体" w:cs="Times New Roman"/>
        </w:rPr>
        <w:t>便送他大瓶的鱼肝油</w:t>
      </w:r>
      <w:r w:rsidRPr="00717B73">
        <w:rPr>
          <w:rFonts w:hAnsi="宋体" w:cs="MingLiU_HKSCS" w:hint="eastAsia"/>
        </w:rPr>
        <w:t></w:t>
      </w:r>
      <w:r w:rsidRPr="00717B73">
        <w:rPr>
          <w:rFonts w:hAnsi="宋体" w:cs="Times New Roman"/>
        </w:rPr>
        <w:t>“我”女儿关心他</w:t>
      </w:r>
    </w:p>
    <w:p w:rsidR="00CF2615" w:rsidRPr="00717B73" w:rsidRDefault="00DF730C">
      <w:pPr>
        <w:pStyle w:val="a3"/>
        <w:ind w:firstLineChars="200" w:firstLine="420"/>
        <w:rPr>
          <w:rFonts w:hAnsi="宋体" w:cs="MingLiU_HKSCS"/>
        </w:rPr>
      </w:pPr>
      <w:r w:rsidRPr="00717B73">
        <w:rPr>
          <w:rFonts w:hAnsi="宋体" w:cs="Times New Roman"/>
        </w:rPr>
        <w:t>③老王再客气也给他应得的报酬；询问老王能否维持生计；老王送来香油、大鸡蛋</w:t>
      </w:r>
      <w:r w:rsidRPr="00717B73">
        <w:rPr>
          <w:rFonts w:hAnsi="宋体" w:cs="MingLiU_HKSCS" w:hint="eastAsia"/>
        </w:rPr>
        <w:t>，</w:t>
      </w:r>
      <w:r w:rsidRPr="00717B73">
        <w:rPr>
          <w:rFonts w:hAnsi="宋体" w:cs="Times New Roman"/>
        </w:rPr>
        <w:t>不能让他白给</w:t>
      </w:r>
      <w:r w:rsidRPr="00717B73">
        <w:rPr>
          <w:rFonts w:hAnsi="宋体" w:cs="MingLiU_HKSCS" w:hint="eastAsia"/>
        </w:rPr>
        <w:t>，</w:t>
      </w:r>
      <w:r w:rsidRPr="00717B73">
        <w:rPr>
          <w:rFonts w:hAnsi="宋体" w:cs="Times New Roman"/>
        </w:rPr>
        <w:t>也给了他钱</w:t>
      </w:r>
      <w:r w:rsidRPr="00717B73">
        <w:rPr>
          <w:rFonts w:hAnsi="宋体" w:cs="MingLiU_HKSCS" w:hint="eastAsia"/>
        </w:rPr>
        <w:t></w:t>
      </w:r>
      <w:r w:rsidRPr="00717B73">
        <w:rPr>
          <w:rFonts w:hAnsi="宋体" w:cs="Times New Roman"/>
        </w:rPr>
        <w:t>“我”关心老王</w:t>
      </w:r>
    </w:p>
    <w:p w:rsidR="00CF2615" w:rsidRPr="00717B73" w:rsidRDefault="00DF730C">
      <w:pPr>
        <w:pStyle w:val="a3"/>
        <w:ind w:firstLineChars="200" w:firstLine="420"/>
        <w:rPr>
          <w:rFonts w:hAnsi="宋体" w:cs="Times New Roman"/>
        </w:rPr>
      </w:pPr>
      <w:r w:rsidRPr="00717B73">
        <w:rPr>
          <w:rFonts w:hAnsi="宋体" w:cs="Times New Roman"/>
        </w:rPr>
        <w:t>作者一家的性格特征：富有爱心</w:t>
      </w:r>
      <w:r w:rsidRPr="00717B73">
        <w:rPr>
          <w:rFonts w:hAnsi="宋体" w:cs="MingLiU_HKSCS" w:hint="eastAsia"/>
        </w:rPr>
        <w:t>，</w:t>
      </w:r>
      <w:r w:rsidRPr="00717B73">
        <w:rPr>
          <w:rFonts w:hAnsi="宋体" w:cs="Times New Roman"/>
        </w:rPr>
        <w:t>具有同情心</w:t>
      </w:r>
      <w:r w:rsidRPr="00717B73">
        <w:rPr>
          <w:rFonts w:hAnsi="宋体" w:cs="MingLiU_HKSCS" w:hint="eastAsia"/>
        </w:rPr>
        <w:t>，</w:t>
      </w:r>
      <w:r w:rsidRPr="00717B73">
        <w:rPr>
          <w:rFonts w:hAnsi="宋体" w:cs="Times New Roman"/>
        </w:rPr>
        <w:t>尊重别人。</w:t>
      </w:r>
    </w:p>
    <w:p w:rsidR="00CF2615" w:rsidRPr="00717B73" w:rsidRDefault="00DF730C">
      <w:pPr>
        <w:pStyle w:val="a3"/>
        <w:ind w:firstLineChars="200" w:firstLine="420"/>
        <w:rPr>
          <w:rFonts w:hAnsi="宋体" w:cs="Times New Roman"/>
        </w:rPr>
      </w:pPr>
      <w:r w:rsidRPr="00717B73">
        <w:rPr>
          <w:rFonts w:hAnsi="宋体" w:cs="Times New Roman"/>
        </w:rPr>
        <w:t>5．请你以简单的语言概述本文内容。</w:t>
      </w:r>
    </w:p>
    <w:p w:rsidR="00CF2615" w:rsidRPr="00717B73" w:rsidRDefault="00DF730C">
      <w:pPr>
        <w:pStyle w:val="a3"/>
        <w:ind w:firstLineChars="200" w:firstLine="420"/>
        <w:rPr>
          <w:rFonts w:hAnsi="宋体" w:cs="Times New Roman"/>
        </w:rPr>
      </w:pPr>
      <w:r w:rsidRPr="00717B73">
        <w:rPr>
          <w:rFonts w:hAnsi="宋体" w:cs="Times New Roman"/>
        </w:rPr>
        <w:t>明确：本文通过回忆老王的窘迫生活及与老王交往的生活片段</w:t>
      </w:r>
      <w:r w:rsidRPr="00717B73">
        <w:rPr>
          <w:rFonts w:hAnsi="宋体" w:cs="MingLiU_HKSCS" w:hint="eastAsia"/>
        </w:rPr>
        <w:t>，</w:t>
      </w:r>
      <w:r w:rsidRPr="00717B73">
        <w:rPr>
          <w:rFonts w:hAnsi="宋体" w:cs="Times New Roman"/>
        </w:rPr>
        <w:t>展现了特殊时代背景下</w:t>
      </w:r>
      <w:r w:rsidRPr="00717B73">
        <w:rPr>
          <w:rFonts w:hAnsi="宋体" w:cs="MingLiU_HKSCS" w:hint="eastAsia"/>
        </w:rPr>
        <w:t>，</w:t>
      </w:r>
      <w:r w:rsidRPr="00717B73">
        <w:rPr>
          <w:rFonts w:hAnsi="宋体" w:cs="Times New Roman"/>
        </w:rPr>
        <w:t>老王与作者一家珍贵的友情</w:t>
      </w:r>
      <w:r w:rsidRPr="00717B73">
        <w:rPr>
          <w:rFonts w:hAnsi="宋体" w:cs="MingLiU_HKSCS" w:hint="eastAsia"/>
        </w:rPr>
        <w:t>，</w:t>
      </w:r>
      <w:r w:rsidRPr="00717B73">
        <w:rPr>
          <w:rFonts w:hAnsi="宋体" w:cs="Times New Roman"/>
        </w:rPr>
        <w:t>凸显了孤苦寒微的老王纯朴、仁义、善良的品性</w:t>
      </w:r>
      <w:r w:rsidRPr="00717B73">
        <w:rPr>
          <w:rFonts w:hAnsi="宋体" w:cs="MingLiU_HKSCS" w:hint="eastAsia"/>
        </w:rPr>
        <w:t>，</w:t>
      </w:r>
      <w:r w:rsidRPr="00717B73">
        <w:rPr>
          <w:rFonts w:hAnsi="宋体" w:cs="Times New Roman"/>
        </w:rPr>
        <w:t>表达了作者对人性美的讴歌</w:t>
      </w:r>
      <w:r w:rsidRPr="00717B73">
        <w:rPr>
          <w:rFonts w:hAnsi="宋体" w:cs="MingLiU_HKSCS" w:hint="eastAsia"/>
        </w:rPr>
        <w:t>，</w:t>
      </w:r>
      <w:r w:rsidRPr="00717B73">
        <w:rPr>
          <w:rFonts w:hAnsi="宋体" w:cs="Times New Roman"/>
        </w:rPr>
        <w:t>对不幸者的悲悯关怀</w:t>
      </w:r>
      <w:r w:rsidRPr="00717B73">
        <w:rPr>
          <w:rFonts w:hAnsi="宋体" w:cs="MingLiU_HKSCS" w:hint="eastAsia"/>
        </w:rPr>
        <w:t>，</w:t>
      </w:r>
      <w:r w:rsidRPr="00717B73">
        <w:rPr>
          <w:rFonts w:hAnsi="宋体" w:cs="Times New Roman"/>
        </w:rPr>
        <w:t>对自身的反省</w:t>
      </w:r>
      <w:r w:rsidRPr="00717B73">
        <w:rPr>
          <w:rFonts w:hAnsi="宋体" w:cs="MingLiU_HKSCS" w:hint="eastAsia"/>
        </w:rPr>
        <w:t>，</w:t>
      </w:r>
      <w:r w:rsidRPr="00717B73">
        <w:rPr>
          <w:rFonts w:hAnsi="宋体" w:cs="Times New Roman"/>
        </w:rPr>
        <w:t>以及对命运的慨叹。</w:t>
      </w:r>
    </w:p>
    <w:p w:rsidR="00CF2615" w:rsidRPr="00717B73" w:rsidRDefault="00DF730C">
      <w:pPr>
        <w:pStyle w:val="a3"/>
        <w:ind w:firstLineChars="200" w:firstLine="420"/>
        <w:rPr>
          <w:rFonts w:hAnsi="宋体" w:cs="Times New Roman"/>
        </w:rPr>
      </w:pPr>
      <w:r w:rsidRPr="00717B73">
        <w:rPr>
          <w:rFonts w:hAnsi="宋体" w:cs="Times New Roman"/>
        </w:rPr>
        <w:t>三、板书设计</w:t>
      </w:r>
    </w:p>
    <w:p w:rsidR="00CF2615" w:rsidRPr="00717B73" w:rsidRDefault="00DF730C">
      <w:pPr>
        <w:pStyle w:val="a3"/>
        <w:ind w:firstLineChars="200" w:firstLine="420"/>
        <w:rPr>
          <w:rFonts w:hAnsi="宋体" w:cs="Times New Roman"/>
        </w:rPr>
      </w:pPr>
      <w:r w:rsidRPr="00717B73">
        <w:rPr>
          <w:rFonts w:hAnsi="宋体"/>
          <w:noProof/>
        </w:rPr>
        <w:lastRenderedPageBreak/>
        <w:drawing>
          <wp:inline distT="0" distB="0" distL="114300" distR="114300">
            <wp:extent cx="5329555" cy="1919605"/>
            <wp:effectExtent l="0" t="0" r="444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5329555" cy="1919605"/>
                    </a:xfrm>
                    <a:prstGeom prst="rect">
                      <a:avLst/>
                    </a:prstGeom>
                    <a:noFill/>
                    <a:ln w="9525">
                      <a:noFill/>
                    </a:ln>
                  </pic:spPr>
                </pic:pic>
              </a:graphicData>
            </a:graphic>
          </wp:inline>
        </w:drawing>
      </w:r>
    </w:p>
    <w:p w:rsidR="00CF2615" w:rsidRPr="00717B73" w:rsidRDefault="00DF730C">
      <w:pPr>
        <w:pStyle w:val="3"/>
        <w:rPr>
          <w:rFonts w:ascii="宋体" w:eastAsia="宋体" w:hAnsi="宋体"/>
          <w:b w:val="0"/>
          <w:sz w:val="21"/>
        </w:rPr>
      </w:pPr>
      <w:r w:rsidRPr="00717B73">
        <w:rPr>
          <w:rFonts w:ascii="宋体" w:eastAsia="宋体" w:hAnsi="宋体" w:cs="Times New Roman"/>
          <w:b w:val="0"/>
          <w:sz w:val="21"/>
        </w:rPr>
        <w:t>第2课时</w:t>
      </w:r>
    </w:p>
    <w:p w:rsidR="00CF2615" w:rsidRPr="00717B73" w:rsidRDefault="00CF2615">
      <w:pPr>
        <w:pStyle w:val="a3"/>
        <w:ind w:firstLineChars="200" w:firstLine="420"/>
        <w:rPr>
          <w:rFonts w:hAnsi="宋体" w:cs="Times New Roman"/>
        </w:rPr>
      </w:pPr>
    </w:p>
    <w:p w:rsidR="00CF2615" w:rsidRPr="00717B73" w:rsidRDefault="00DF730C">
      <w:pPr>
        <w:pStyle w:val="a3"/>
        <w:ind w:firstLineChars="200" w:firstLine="420"/>
        <w:rPr>
          <w:rFonts w:hAnsi="宋体" w:cs="Times New Roman"/>
        </w:rPr>
      </w:pPr>
      <w:r w:rsidRPr="00717B73">
        <w:rPr>
          <w:rFonts w:hAnsi="宋体" w:cs="Times New Roman"/>
        </w:rPr>
        <w:t>一、导入新课</w:t>
      </w:r>
    </w:p>
    <w:p w:rsidR="00CF2615" w:rsidRPr="00717B73" w:rsidRDefault="00DF730C">
      <w:pPr>
        <w:pStyle w:val="a3"/>
        <w:ind w:firstLineChars="200" w:firstLine="420"/>
        <w:rPr>
          <w:rFonts w:hAnsi="宋体" w:cs="Times New Roman"/>
        </w:rPr>
      </w:pPr>
      <w:r w:rsidRPr="00717B73">
        <w:rPr>
          <w:rFonts w:hAnsi="宋体" w:cs="Times New Roman"/>
        </w:rPr>
        <w:t>上一节课我们重点理解了文章的内容，分析了人物的性格(找学生提问)，下面我们一起来分析一下本文的人物描写方法和语言特点。</w:t>
      </w:r>
    </w:p>
    <w:p w:rsidR="00CF2615" w:rsidRPr="00717B73" w:rsidRDefault="00DF730C">
      <w:pPr>
        <w:pStyle w:val="a3"/>
        <w:ind w:firstLineChars="200" w:firstLine="420"/>
        <w:rPr>
          <w:rFonts w:hAnsi="宋体" w:cs="Times New Roman"/>
        </w:rPr>
      </w:pPr>
      <w:r w:rsidRPr="00717B73">
        <w:rPr>
          <w:rFonts w:hAnsi="宋体" w:cs="Times New Roman"/>
        </w:rPr>
        <w:t>二、教学新课</w:t>
      </w:r>
    </w:p>
    <w:p w:rsidR="00CF2615" w:rsidRPr="00717B73" w:rsidRDefault="00DF730C">
      <w:pPr>
        <w:pStyle w:val="a3"/>
        <w:ind w:firstLineChars="200" w:firstLine="420"/>
        <w:rPr>
          <w:rFonts w:hAnsi="宋体" w:cs="Times New Roman"/>
        </w:rPr>
      </w:pPr>
      <w:r w:rsidRPr="00717B73">
        <w:rPr>
          <w:rFonts w:hAnsi="宋体" w:cs="Times New Roman"/>
        </w:rPr>
        <w:t>目标导学一：分析描写</w:t>
      </w:r>
      <w:r w:rsidRPr="00717B73">
        <w:rPr>
          <w:rFonts w:hAnsi="宋体" w:cs="MingLiU_HKSCS" w:hint="eastAsia"/>
        </w:rPr>
        <w:t>，</w:t>
      </w:r>
      <w:r w:rsidRPr="00717B73">
        <w:rPr>
          <w:rFonts w:hAnsi="宋体" w:cs="Times New Roman"/>
        </w:rPr>
        <w:t>深入感受人物形象及品质</w:t>
      </w:r>
    </w:p>
    <w:p w:rsidR="00CF2615" w:rsidRPr="00717B73" w:rsidRDefault="00DF730C">
      <w:pPr>
        <w:pStyle w:val="a3"/>
        <w:ind w:firstLineChars="200" w:firstLine="420"/>
        <w:rPr>
          <w:rFonts w:hAnsi="宋体" w:cs="Times New Roman"/>
        </w:rPr>
      </w:pPr>
      <w:r w:rsidRPr="00717B73">
        <w:rPr>
          <w:rFonts w:hAnsi="宋体" w:cs="Times New Roman"/>
        </w:rPr>
        <w:t>1．有人说，文中对老王的描写不出于两个字，一者写出了他的“苦”，一者写出了他的“善”，请你找出文中描写老王“苦”与“善”的句子，并说说其中运用了什么描写方法。</w:t>
      </w:r>
    </w:p>
    <w:p w:rsidR="00CF2615" w:rsidRPr="00717B73" w:rsidRDefault="00DF730C">
      <w:pPr>
        <w:pStyle w:val="a3"/>
        <w:ind w:firstLineChars="200" w:firstLine="420"/>
        <w:rPr>
          <w:rFonts w:hAnsi="宋体" w:cs="MingLiU_HKSCS"/>
        </w:rPr>
      </w:pPr>
      <w:r w:rsidRPr="00717B73">
        <w:rPr>
          <w:rFonts w:hAnsi="宋体" w:cs="Times New Roman"/>
        </w:rPr>
        <w:t>“他面色死灰……打上一棍就会散成一堆白骨。”运用了外貌描写</w:t>
      </w:r>
      <w:r w:rsidRPr="00717B73">
        <w:rPr>
          <w:rFonts w:hAnsi="宋体" w:cs="MingLiU_HKSCS" w:hint="eastAsia"/>
        </w:rPr>
        <w:t>，</w:t>
      </w:r>
      <w:r w:rsidRPr="00717B73">
        <w:rPr>
          <w:rFonts w:hAnsi="宋体" w:cs="Times New Roman"/>
        </w:rPr>
        <w:t>形象地描写出老王临死前病重的可怕情状。</w:t>
      </w:r>
    </w:p>
    <w:p w:rsidR="00CF2615" w:rsidRPr="00717B73" w:rsidRDefault="00DF730C">
      <w:pPr>
        <w:pStyle w:val="a3"/>
        <w:ind w:firstLineChars="200" w:firstLine="420"/>
        <w:rPr>
          <w:rFonts w:hAnsi="宋体" w:cs="MingLiU_HKSCS"/>
        </w:rPr>
      </w:pPr>
      <w:r w:rsidRPr="00717B73">
        <w:rPr>
          <w:rFonts w:hAnsi="宋体" w:cs="Times New Roman"/>
        </w:rPr>
        <w:t>“老王直僵僵地镶嵌在门框里”</w:t>
      </w:r>
      <w:r w:rsidRPr="00717B73">
        <w:rPr>
          <w:rFonts w:hAnsi="宋体" w:cs="MingLiU_HKSCS" w:hint="eastAsia"/>
        </w:rPr>
        <w:t>，</w:t>
      </w:r>
      <w:r w:rsidRPr="00717B73">
        <w:rPr>
          <w:rFonts w:hAnsi="宋体" w:cs="Times New Roman"/>
        </w:rPr>
        <w:t>“直僵僵”运用神态描写写出老王临死前的呆板、僵直的神态</w:t>
      </w:r>
      <w:r w:rsidRPr="00717B73">
        <w:rPr>
          <w:rFonts w:hAnsi="宋体" w:cs="MingLiU_HKSCS" w:hint="eastAsia"/>
        </w:rPr>
        <w:t>，</w:t>
      </w:r>
      <w:r w:rsidRPr="00717B73">
        <w:rPr>
          <w:rFonts w:hAnsi="宋体" w:cs="Times New Roman"/>
        </w:rPr>
        <w:t>没有一点活气。</w:t>
      </w:r>
    </w:p>
    <w:p w:rsidR="00CF2615" w:rsidRPr="00717B73" w:rsidRDefault="00DF730C">
      <w:pPr>
        <w:pStyle w:val="a3"/>
        <w:ind w:firstLineChars="200" w:firstLine="420"/>
        <w:rPr>
          <w:rFonts w:hAnsi="宋体" w:cs="MingLiU_HKSCS"/>
        </w:rPr>
      </w:pPr>
      <w:r w:rsidRPr="00717B73">
        <w:rPr>
          <w:rFonts w:hAnsi="宋体" w:cs="Times New Roman"/>
        </w:rPr>
        <w:t>“他‘嗯’了一声</w:t>
      </w:r>
      <w:r w:rsidRPr="00717B73">
        <w:rPr>
          <w:rFonts w:hAnsi="宋体" w:cs="MingLiU_HKSCS" w:hint="eastAsia"/>
        </w:rPr>
        <w:t>，</w:t>
      </w:r>
      <w:r w:rsidRPr="00717B73">
        <w:rPr>
          <w:rFonts w:hAnsi="宋体" w:cs="Times New Roman"/>
        </w:rPr>
        <w:t>直着脚往里走</w:t>
      </w:r>
      <w:r w:rsidRPr="00717B73">
        <w:rPr>
          <w:rFonts w:hAnsi="宋体" w:cs="MingLiU_HKSCS" w:hint="eastAsia"/>
        </w:rPr>
        <w:t>，</w:t>
      </w:r>
      <w:r w:rsidRPr="00717B73">
        <w:rPr>
          <w:rFonts w:hAnsi="宋体" w:cs="Times New Roman"/>
        </w:rPr>
        <w:t>对我伸出两手”</w:t>
      </w:r>
      <w:r w:rsidRPr="00717B73">
        <w:rPr>
          <w:rFonts w:hAnsi="宋体" w:cs="MingLiU_HKSCS" w:hint="eastAsia"/>
        </w:rPr>
        <w:t>，</w:t>
      </w:r>
      <w:r w:rsidRPr="00717B73">
        <w:rPr>
          <w:rFonts w:hAnsi="宋体" w:cs="Times New Roman"/>
        </w:rPr>
        <w:t>“直着脚”运用了动作描写</w:t>
      </w:r>
      <w:r w:rsidRPr="00717B73">
        <w:rPr>
          <w:rFonts w:hAnsi="宋体" w:cs="MingLiU_HKSCS" w:hint="eastAsia"/>
        </w:rPr>
        <w:t>，</w:t>
      </w:r>
      <w:r w:rsidRPr="00717B73">
        <w:rPr>
          <w:rFonts w:hAnsi="宋体" w:cs="Times New Roman"/>
        </w:rPr>
        <w:t>写出老王的动作机械、不灵活。</w:t>
      </w:r>
    </w:p>
    <w:p w:rsidR="00CF2615" w:rsidRPr="00717B73" w:rsidRDefault="00DF730C">
      <w:pPr>
        <w:pStyle w:val="a3"/>
        <w:ind w:firstLineChars="200" w:firstLine="420"/>
        <w:rPr>
          <w:rFonts w:hAnsi="宋体" w:cs="MingLiU_HKSCS"/>
        </w:rPr>
      </w:pPr>
      <w:r w:rsidRPr="00717B73">
        <w:rPr>
          <w:rFonts w:hAnsi="宋体" w:cs="Times New Roman"/>
        </w:rPr>
        <w:t>“我不吃”“我不是要钱”</w:t>
      </w:r>
      <w:r w:rsidRPr="00717B73">
        <w:rPr>
          <w:rFonts w:hAnsi="宋体" w:cs="MingLiU_HKSCS" w:hint="eastAsia"/>
        </w:rPr>
        <w:t>，</w:t>
      </w:r>
      <w:r w:rsidRPr="00717B73">
        <w:rPr>
          <w:rFonts w:hAnsi="宋体" w:cs="Times New Roman"/>
        </w:rPr>
        <w:t>运用语言描写</w:t>
      </w:r>
      <w:r w:rsidRPr="00717B73">
        <w:rPr>
          <w:rFonts w:hAnsi="宋体" w:cs="MingLiU_HKSCS" w:hint="eastAsia"/>
        </w:rPr>
        <w:t>，</w:t>
      </w:r>
      <w:r w:rsidRPr="00717B73">
        <w:rPr>
          <w:rFonts w:hAnsi="宋体" w:cs="Times New Roman"/>
        </w:rPr>
        <w:t>简简单单的话语</w:t>
      </w:r>
      <w:r w:rsidRPr="00717B73">
        <w:rPr>
          <w:rFonts w:hAnsi="宋体" w:cs="MingLiU_HKSCS" w:hint="eastAsia"/>
        </w:rPr>
        <w:t>，</w:t>
      </w:r>
      <w:r w:rsidRPr="00717B73">
        <w:rPr>
          <w:rFonts w:hAnsi="宋体" w:cs="Times New Roman"/>
        </w:rPr>
        <w:t>道出了老王讲感情、讲仁义、知恩图报的美好心灵。</w:t>
      </w:r>
    </w:p>
    <w:p w:rsidR="00CF2615" w:rsidRPr="00717B73" w:rsidRDefault="00DF730C">
      <w:pPr>
        <w:pStyle w:val="a3"/>
        <w:ind w:firstLineChars="200" w:firstLine="420"/>
        <w:rPr>
          <w:rFonts w:hAnsi="宋体" w:cs="Times New Roman"/>
        </w:rPr>
      </w:pPr>
      <w:r w:rsidRPr="00717B73">
        <w:rPr>
          <w:rFonts w:hAnsi="宋体" w:cs="Times New Roman"/>
        </w:rPr>
        <w:t>“车费减半”“大一倍”“冰价相等”</w:t>
      </w:r>
      <w:r w:rsidRPr="00717B73">
        <w:rPr>
          <w:rFonts w:hAnsi="宋体" w:cs="MingLiU_HKSCS" w:hint="eastAsia"/>
        </w:rPr>
        <w:t>，</w:t>
      </w:r>
      <w:r w:rsidRPr="00717B73">
        <w:rPr>
          <w:rFonts w:hAnsi="宋体" w:cs="Times New Roman"/>
        </w:rPr>
        <w:t>诸此细节描写</w:t>
      </w:r>
      <w:r w:rsidRPr="00717B73">
        <w:rPr>
          <w:rFonts w:hAnsi="宋体" w:cs="MingLiU_HKSCS" w:hint="eastAsia"/>
        </w:rPr>
        <w:t>，</w:t>
      </w:r>
      <w:r w:rsidRPr="00717B73">
        <w:rPr>
          <w:rFonts w:hAnsi="宋体" w:cs="Times New Roman"/>
        </w:rPr>
        <w:t>表现出老王待人真诚善良的人性美。</w:t>
      </w:r>
    </w:p>
    <w:p w:rsidR="00CF2615" w:rsidRPr="00717B73" w:rsidRDefault="00DF730C">
      <w:pPr>
        <w:pStyle w:val="a3"/>
        <w:ind w:firstLineChars="200" w:firstLine="420"/>
        <w:rPr>
          <w:rFonts w:hAnsi="宋体" w:cs="Times New Roman"/>
        </w:rPr>
      </w:pPr>
      <w:r w:rsidRPr="00717B73">
        <w:rPr>
          <w:rFonts w:hAnsi="宋体" w:cs="Times New Roman"/>
        </w:rPr>
        <w:t>2．文中除了正面描写老王的外貌，表现他已不久于人世，还从什么角度对老王的身体情况做了描写？</w:t>
      </w:r>
    </w:p>
    <w:p w:rsidR="00CF2615" w:rsidRPr="00717B73" w:rsidRDefault="00DF730C">
      <w:pPr>
        <w:pStyle w:val="a3"/>
        <w:ind w:firstLineChars="200" w:firstLine="420"/>
        <w:rPr>
          <w:rFonts w:hAnsi="宋体" w:cs="Times New Roman"/>
        </w:rPr>
      </w:pPr>
      <w:r w:rsidRPr="00717B73">
        <w:rPr>
          <w:rFonts w:hAnsi="宋体" w:cs="Times New Roman"/>
        </w:rPr>
        <w:t>明确：侧面描写：“我”的心理活动</w:t>
      </w:r>
      <w:r w:rsidRPr="00717B73">
        <w:rPr>
          <w:rFonts w:hAnsi="宋体" w:cs="MingLiU_HKSCS" w:hint="eastAsia"/>
        </w:rPr>
        <w:t>，</w:t>
      </w:r>
      <w:r w:rsidRPr="00717B73">
        <w:rPr>
          <w:rFonts w:hAnsi="宋体" w:cs="Times New Roman"/>
        </w:rPr>
        <w:t>“看他直着脚一级一级下楼去……我不能想象他是怎么回家的。”用“我害怕得糊涂了”侧面说明老王外形的恐怖</w:t>
      </w:r>
      <w:r w:rsidRPr="00717B73">
        <w:rPr>
          <w:rFonts w:hAnsi="宋体" w:cs="MingLiU_HKSCS" w:hint="eastAsia"/>
        </w:rPr>
        <w:t>，</w:t>
      </w:r>
      <w:r w:rsidRPr="00717B73">
        <w:rPr>
          <w:rFonts w:hAnsi="宋体" w:cs="Times New Roman"/>
        </w:rPr>
        <w:t>已病入膏肓。</w:t>
      </w:r>
    </w:p>
    <w:p w:rsidR="00CF2615" w:rsidRPr="00717B73" w:rsidRDefault="00DF730C">
      <w:pPr>
        <w:pStyle w:val="a3"/>
        <w:ind w:firstLineChars="200" w:firstLine="420"/>
        <w:rPr>
          <w:rFonts w:hAnsi="宋体" w:cs="Times New Roman"/>
        </w:rPr>
      </w:pPr>
      <w:r w:rsidRPr="00717B73">
        <w:rPr>
          <w:rFonts w:hAnsi="宋体" w:cs="Times New Roman"/>
        </w:rPr>
        <w:t>目标导学二：探究文本疑难点</w:t>
      </w:r>
      <w:r w:rsidRPr="00717B73">
        <w:rPr>
          <w:rFonts w:hAnsi="宋体" w:cs="MingLiU_HKSCS" w:hint="eastAsia"/>
        </w:rPr>
        <w:t>，</w:t>
      </w:r>
      <w:r w:rsidRPr="00717B73">
        <w:rPr>
          <w:rFonts w:hAnsi="宋体" w:cs="Times New Roman"/>
        </w:rPr>
        <w:t>深入感受世间人性美</w:t>
      </w:r>
    </w:p>
    <w:p w:rsidR="00CF2615" w:rsidRPr="00717B73" w:rsidRDefault="00DF730C">
      <w:pPr>
        <w:pStyle w:val="a3"/>
        <w:ind w:firstLineChars="200" w:firstLine="420"/>
        <w:rPr>
          <w:rFonts w:hAnsi="宋体" w:cs="Times New Roman"/>
        </w:rPr>
      </w:pPr>
      <w:r w:rsidRPr="00717B73">
        <w:rPr>
          <w:rFonts w:hAnsi="宋体" w:cs="Times New Roman"/>
        </w:rPr>
        <w:t>本文中有不少语句让人觉得莫名其妙，比如杨绛为什么不敢乘三轮？几个香油和鸡蛋真的有那么高的价值吗？诸此问题，都有一定的研讨价值。</w:t>
      </w:r>
    </w:p>
    <w:p w:rsidR="00CF2615" w:rsidRPr="00717B73" w:rsidRDefault="00DF730C">
      <w:pPr>
        <w:pStyle w:val="a3"/>
        <w:ind w:firstLineChars="200" w:firstLine="420"/>
        <w:rPr>
          <w:rFonts w:hAnsi="宋体" w:cs="Times New Roman"/>
        </w:rPr>
      </w:pPr>
      <w:r w:rsidRPr="00717B73">
        <w:rPr>
          <w:rFonts w:hAnsi="宋体" w:cs="Times New Roman"/>
        </w:rPr>
        <w:t>探究一：杨绛与钱锺书先生都是知识分子中备受尊崇的人，为什么作者会对老王这样一个普通人产生感激之情呢？</w:t>
      </w:r>
    </w:p>
    <w:p w:rsidR="00CF2615" w:rsidRPr="00717B73" w:rsidRDefault="00DF730C">
      <w:pPr>
        <w:pStyle w:val="a3"/>
        <w:ind w:firstLineChars="200" w:firstLine="420"/>
        <w:rPr>
          <w:rFonts w:hAnsi="宋体" w:cs="Times New Roman"/>
        </w:rPr>
      </w:pPr>
      <w:r w:rsidRPr="00717B73">
        <w:rPr>
          <w:rFonts w:hAnsi="宋体" w:cs="Times New Roman"/>
        </w:rPr>
        <w:t>明确：作品写到“文化大革命”</w:t>
      </w:r>
      <w:r w:rsidRPr="00717B73">
        <w:rPr>
          <w:rFonts w:hAnsi="宋体" w:cs="MingLiU_HKSCS" w:hint="eastAsia"/>
        </w:rPr>
        <w:t>，</w:t>
      </w:r>
      <w:r w:rsidRPr="00717B73">
        <w:rPr>
          <w:rFonts w:hAnsi="宋体" w:cs="Times New Roman"/>
        </w:rPr>
        <w:t>那是荒唐的动乱的年代。学术权威被认作“反动学术权威”</w:t>
      </w:r>
      <w:r w:rsidRPr="00717B73">
        <w:rPr>
          <w:rFonts w:hAnsi="宋体" w:cs="MingLiU_HKSCS" w:hint="eastAsia"/>
        </w:rPr>
        <w:t>，</w:t>
      </w:r>
      <w:r w:rsidRPr="00717B73">
        <w:rPr>
          <w:rFonts w:hAnsi="宋体" w:cs="Times New Roman"/>
        </w:rPr>
        <w:t>被造反派打翻在地</w:t>
      </w:r>
      <w:r w:rsidRPr="00717B73">
        <w:rPr>
          <w:rFonts w:hAnsi="宋体" w:cs="MingLiU_HKSCS" w:hint="eastAsia"/>
        </w:rPr>
        <w:t>，</w:t>
      </w:r>
      <w:r w:rsidRPr="00717B73">
        <w:rPr>
          <w:rFonts w:hAnsi="宋体" w:cs="Times New Roman"/>
        </w:rPr>
        <w:t>踩在脚下</w:t>
      </w:r>
      <w:r w:rsidRPr="00717B73">
        <w:rPr>
          <w:rFonts w:hAnsi="宋体" w:cs="MingLiU_HKSCS" w:hint="eastAsia"/>
        </w:rPr>
        <w:t>，</w:t>
      </w:r>
      <w:r w:rsidRPr="00717B73">
        <w:rPr>
          <w:rFonts w:hAnsi="宋体" w:cs="Times New Roman"/>
        </w:rPr>
        <w:t>杨绛正是因此连车也不敢坐。但是</w:t>
      </w:r>
      <w:r w:rsidRPr="00717B73">
        <w:rPr>
          <w:rFonts w:hAnsi="宋体" w:cs="MingLiU_HKSCS" w:hint="eastAsia"/>
        </w:rPr>
        <w:t>，</w:t>
      </w:r>
      <w:r w:rsidRPr="00717B73">
        <w:rPr>
          <w:rFonts w:hAnsi="宋体" w:cs="Times New Roman"/>
        </w:rPr>
        <w:t>任何邪风对老王都没有丝毫影响。他照样尊重作者夫妇俩。他认准他们是好人</w:t>
      </w:r>
      <w:r w:rsidRPr="00717B73">
        <w:rPr>
          <w:rFonts w:hAnsi="宋体" w:cs="MingLiU_HKSCS" w:hint="eastAsia"/>
        </w:rPr>
        <w:t>，</w:t>
      </w:r>
      <w:r w:rsidRPr="00717B73">
        <w:rPr>
          <w:rFonts w:hAnsi="宋体" w:cs="Times New Roman"/>
        </w:rPr>
        <w:t>知恩必报</w:t>
      </w:r>
      <w:r w:rsidRPr="00717B73">
        <w:rPr>
          <w:rFonts w:hAnsi="宋体" w:cs="MingLiU_HKSCS" w:hint="eastAsia"/>
        </w:rPr>
        <w:t>，</w:t>
      </w:r>
      <w:r w:rsidRPr="00717B73">
        <w:rPr>
          <w:rFonts w:hAnsi="宋体" w:cs="Times New Roman"/>
        </w:rPr>
        <w:t>临死也要去谢谢好心人。正是如此</w:t>
      </w:r>
      <w:r w:rsidRPr="00717B73">
        <w:rPr>
          <w:rFonts w:hAnsi="宋体" w:cs="MingLiU_HKSCS" w:hint="eastAsia"/>
        </w:rPr>
        <w:t>，</w:t>
      </w:r>
      <w:r w:rsidRPr="00717B73">
        <w:rPr>
          <w:rFonts w:hAnsi="宋体" w:cs="Times New Roman"/>
        </w:rPr>
        <w:t>也让杨绛先生看见了生命长河中的人性美</w:t>
      </w:r>
      <w:r w:rsidRPr="00717B73">
        <w:rPr>
          <w:rFonts w:hAnsi="宋体" w:cs="MingLiU_HKSCS" w:hint="eastAsia"/>
        </w:rPr>
        <w:t>，</w:t>
      </w:r>
      <w:r w:rsidRPr="00717B73">
        <w:rPr>
          <w:rFonts w:hAnsi="宋体" w:cs="Times New Roman"/>
        </w:rPr>
        <w:t>从而抱有一份感激之情。</w:t>
      </w:r>
    </w:p>
    <w:p w:rsidR="00CF2615" w:rsidRPr="00717B73" w:rsidRDefault="00DF730C">
      <w:pPr>
        <w:pStyle w:val="a3"/>
        <w:ind w:firstLineChars="200" w:firstLine="420"/>
        <w:rPr>
          <w:rFonts w:hAnsi="宋体" w:cs="Times New Roman"/>
        </w:rPr>
      </w:pPr>
      <w:r w:rsidRPr="00717B73">
        <w:rPr>
          <w:rFonts w:hAnsi="宋体" w:cs="Times New Roman"/>
        </w:rPr>
        <w:lastRenderedPageBreak/>
        <w:t>探究二：老王送香油和鸡蛋的目的是什么？作者给钱的目的是什么？鸡蛋与香油真有那么高的价值吗？</w:t>
      </w:r>
    </w:p>
    <w:p w:rsidR="00CF2615" w:rsidRPr="00717B73" w:rsidRDefault="00DF730C">
      <w:pPr>
        <w:pStyle w:val="a3"/>
        <w:ind w:firstLineChars="200" w:firstLine="420"/>
        <w:rPr>
          <w:rFonts w:hAnsi="宋体" w:cs="Times New Roman"/>
        </w:rPr>
      </w:pPr>
      <w:r w:rsidRPr="00717B73">
        <w:rPr>
          <w:rFonts w:hAnsi="宋体" w:cs="Times New Roman"/>
        </w:rPr>
        <w:t>明确：老王的目的：报答作者</w:t>
      </w:r>
      <w:r w:rsidRPr="00717B73">
        <w:rPr>
          <w:rFonts w:hAnsi="宋体" w:cs="MingLiU_HKSCS" w:hint="eastAsia"/>
        </w:rPr>
        <w:t>，</w:t>
      </w:r>
      <w:r w:rsidRPr="00717B73">
        <w:rPr>
          <w:rFonts w:hAnsi="宋体" w:cs="Times New Roman"/>
        </w:rPr>
        <w:t>表达感激之情</w:t>
      </w:r>
      <w:r w:rsidRPr="00717B73">
        <w:rPr>
          <w:rFonts w:hAnsi="宋体" w:cs="MingLiU_HKSCS" w:hint="eastAsia"/>
        </w:rPr>
        <w:t>，</w:t>
      </w:r>
      <w:r w:rsidRPr="00717B73">
        <w:rPr>
          <w:rFonts w:hAnsi="宋体" w:cs="Times New Roman"/>
        </w:rPr>
        <w:t>因为老王知道作者夫妇俩是好人</w:t>
      </w:r>
      <w:r w:rsidRPr="00717B73">
        <w:rPr>
          <w:rFonts w:hAnsi="宋体" w:cs="MingLiU_HKSCS" w:hint="eastAsia"/>
        </w:rPr>
        <w:t>，</w:t>
      </w:r>
      <w:r w:rsidRPr="00717B73">
        <w:rPr>
          <w:rFonts w:hAnsi="宋体" w:cs="Times New Roman"/>
        </w:rPr>
        <w:t>所以送些鸡蛋和香油给作者。作者目的：不愿白拿老王的东西</w:t>
      </w:r>
      <w:r w:rsidRPr="00717B73">
        <w:rPr>
          <w:rFonts w:hAnsi="宋体" w:cs="MingLiU_HKSCS" w:hint="eastAsia"/>
        </w:rPr>
        <w:t>，</w:t>
      </w:r>
      <w:r w:rsidRPr="00717B73">
        <w:rPr>
          <w:rFonts w:hAnsi="宋体" w:cs="Times New Roman"/>
        </w:rPr>
        <w:t>所以给他钱。计划经济时代</w:t>
      </w:r>
      <w:r w:rsidRPr="00717B73">
        <w:rPr>
          <w:rFonts w:hAnsi="宋体" w:cs="MingLiU_HKSCS" w:hint="eastAsia"/>
        </w:rPr>
        <w:t>，</w:t>
      </w:r>
      <w:r w:rsidRPr="00717B73">
        <w:rPr>
          <w:rFonts w:hAnsi="宋体" w:cs="Times New Roman"/>
        </w:rPr>
        <w:t>物资匮乏</w:t>
      </w:r>
      <w:r w:rsidRPr="00717B73">
        <w:rPr>
          <w:rFonts w:hAnsi="宋体" w:cs="MingLiU_HKSCS" w:hint="eastAsia"/>
        </w:rPr>
        <w:t>，</w:t>
      </w:r>
      <w:r w:rsidRPr="00717B73">
        <w:rPr>
          <w:rFonts w:hAnsi="宋体" w:cs="Times New Roman"/>
        </w:rPr>
        <w:t>远不似当今</w:t>
      </w:r>
      <w:r w:rsidRPr="00717B73">
        <w:rPr>
          <w:rFonts w:hAnsi="宋体" w:cs="MingLiU_HKSCS" w:hint="eastAsia"/>
        </w:rPr>
        <w:t>，</w:t>
      </w:r>
      <w:r w:rsidRPr="00717B73">
        <w:rPr>
          <w:rFonts w:hAnsi="宋体" w:cs="Times New Roman"/>
        </w:rPr>
        <w:t>香油和鸡蛋都是市场上短缺的食品</w:t>
      </w:r>
      <w:r w:rsidRPr="00717B73">
        <w:rPr>
          <w:rFonts w:hAnsi="宋体" w:cs="MingLiU_HKSCS" w:hint="eastAsia"/>
        </w:rPr>
        <w:t>，</w:t>
      </w:r>
      <w:r w:rsidRPr="00717B73">
        <w:rPr>
          <w:rFonts w:hAnsi="宋体" w:cs="Times New Roman"/>
        </w:rPr>
        <w:t>因此这一份礼物</w:t>
      </w:r>
      <w:r w:rsidRPr="00717B73">
        <w:rPr>
          <w:rFonts w:hAnsi="宋体" w:cs="MingLiU_HKSCS" w:hint="eastAsia"/>
        </w:rPr>
        <w:t>，</w:t>
      </w:r>
      <w:r w:rsidRPr="00717B73">
        <w:rPr>
          <w:rFonts w:hAnsi="宋体" w:cs="Times New Roman"/>
        </w:rPr>
        <w:t>在当时算是相当昂贵的了。而能拿出这些东西来</w:t>
      </w:r>
      <w:r w:rsidRPr="00717B73">
        <w:rPr>
          <w:rFonts w:hAnsi="宋体" w:cs="MingLiU_HKSCS" w:hint="eastAsia"/>
        </w:rPr>
        <w:t>，</w:t>
      </w:r>
      <w:r w:rsidRPr="00717B73">
        <w:rPr>
          <w:rFonts w:hAnsi="宋体" w:cs="Times New Roman"/>
        </w:rPr>
        <w:t>更是因为看重了与作者一家的情谊</w:t>
      </w:r>
      <w:r w:rsidRPr="00717B73">
        <w:rPr>
          <w:rFonts w:hAnsi="宋体" w:cs="MingLiU_HKSCS" w:hint="eastAsia"/>
        </w:rPr>
        <w:t>，</w:t>
      </w:r>
      <w:r w:rsidRPr="00717B73">
        <w:rPr>
          <w:rFonts w:hAnsi="宋体" w:cs="Times New Roman"/>
        </w:rPr>
        <w:t>所以</w:t>
      </w:r>
      <w:r w:rsidRPr="00717B73">
        <w:rPr>
          <w:rFonts w:hAnsi="宋体" w:cs="MingLiU_HKSCS" w:hint="eastAsia"/>
        </w:rPr>
        <w:t>，</w:t>
      </w:r>
      <w:r w:rsidRPr="00717B73">
        <w:rPr>
          <w:rFonts w:hAnsi="宋体" w:cs="Times New Roman"/>
        </w:rPr>
        <w:t>我们可以合理假设老王是想临终前给作者送一份厚礼</w:t>
      </w:r>
      <w:r w:rsidRPr="00717B73">
        <w:rPr>
          <w:rFonts w:hAnsi="宋体" w:cs="MingLiU_HKSCS" w:hint="eastAsia"/>
        </w:rPr>
        <w:t>，</w:t>
      </w:r>
      <w:r w:rsidRPr="00717B73">
        <w:rPr>
          <w:rFonts w:hAnsi="宋体" w:cs="Times New Roman"/>
        </w:rPr>
        <w:t>以表达对这家人的谢意。</w:t>
      </w:r>
    </w:p>
    <w:p w:rsidR="00CF2615" w:rsidRPr="00717B73" w:rsidRDefault="00DF730C">
      <w:pPr>
        <w:pStyle w:val="a3"/>
        <w:ind w:firstLineChars="200" w:firstLine="420"/>
        <w:rPr>
          <w:rFonts w:hAnsi="宋体" w:cs="Times New Roman"/>
        </w:rPr>
      </w:pPr>
      <w:r w:rsidRPr="00717B73">
        <w:rPr>
          <w:rFonts w:hAnsi="宋体" w:cs="Times New Roman"/>
        </w:rPr>
        <w:t>目标导学三：把握主旨</w:t>
      </w:r>
      <w:r w:rsidRPr="00717B73">
        <w:rPr>
          <w:rFonts w:hAnsi="宋体" w:cs="MingLiU_HKSCS" w:hint="eastAsia"/>
        </w:rPr>
        <w:t>，</w:t>
      </w:r>
      <w:r w:rsidRPr="00717B73">
        <w:rPr>
          <w:rFonts w:hAnsi="宋体" w:cs="Times New Roman"/>
        </w:rPr>
        <w:t>弘扬善良</w:t>
      </w:r>
    </w:p>
    <w:p w:rsidR="00CF2615" w:rsidRPr="00717B73" w:rsidRDefault="00DF730C">
      <w:pPr>
        <w:pStyle w:val="a3"/>
        <w:ind w:firstLineChars="200" w:firstLine="420"/>
        <w:rPr>
          <w:rFonts w:hAnsi="宋体" w:cs="Times New Roman"/>
        </w:rPr>
      </w:pPr>
      <w:r w:rsidRPr="00717B73">
        <w:rPr>
          <w:rFonts w:hAnsi="宋体" w:cs="Times New Roman"/>
        </w:rPr>
        <w:t>1．如何理解“那是一个幸运的人对一个不幸者的愧怍”呢？</w:t>
      </w:r>
    </w:p>
    <w:p w:rsidR="00CF2615" w:rsidRPr="00717B73" w:rsidRDefault="00DF730C">
      <w:pPr>
        <w:pStyle w:val="a3"/>
        <w:ind w:firstLineChars="200" w:firstLine="420"/>
        <w:rPr>
          <w:rFonts w:hAnsi="宋体" w:cs="Times New Roman"/>
        </w:rPr>
      </w:pPr>
      <w:r w:rsidRPr="00717B73">
        <w:rPr>
          <w:rFonts w:hAnsi="宋体" w:cs="Times New Roman"/>
        </w:rPr>
        <w:t>明确：一个社会总有幸运者和不幸者</w:t>
      </w:r>
      <w:r w:rsidRPr="00717B73">
        <w:rPr>
          <w:rFonts w:hAnsi="宋体" w:cs="MingLiU_HKSCS" w:hint="eastAsia"/>
        </w:rPr>
        <w:t>，</w:t>
      </w:r>
      <w:r w:rsidRPr="00717B73">
        <w:rPr>
          <w:rFonts w:hAnsi="宋体" w:cs="Times New Roman"/>
        </w:rPr>
        <w:t>幸运者有责任关爱不幸者</w:t>
      </w:r>
      <w:r w:rsidRPr="00717B73">
        <w:rPr>
          <w:rFonts w:hAnsi="宋体" w:cs="MingLiU_HKSCS" w:hint="eastAsia"/>
        </w:rPr>
        <w:t>，</w:t>
      </w:r>
      <w:r w:rsidRPr="00717B73">
        <w:rPr>
          <w:rFonts w:hAnsi="宋体" w:cs="Times New Roman"/>
        </w:rPr>
        <w:t>关注他们的命运</w:t>
      </w:r>
      <w:r w:rsidRPr="00717B73">
        <w:rPr>
          <w:rFonts w:hAnsi="宋体" w:cs="MingLiU_HKSCS" w:hint="eastAsia"/>
        </w:rPr>
        <w:t>，</w:t>
      </w:r>
      <w:r w:rsidRPr="00717B73">
        <w:rPr>
          <w:rFonts w:hAnsi="宋体" w:cs="Times New Roman"/>
        </w:rPr>
        <w:t>帮助改善他们的处境。作者回想起来</w:t>
      </w:r>
      <w:r w:rsidRPr="00717B73">
        <w:rPr>
          <w:rFonts w:hAnsi="宋体" w:cs="MingLiU_HKSCS" w:hint="eastAsia"/>
        </w:rPr>
        <w:t>，</w:t>
      </w:r>
      <w:r w:rsidRPr="00717B73">
        <w:rPr>
          <w:rFonts w:hAnsi="宋体" w:cs="Times New Roman"/>
        </w:rPr>
        <w:t>当时对老王的关爱还不够</w:t>
      </w:r>
      <w:r w:rsidRPr="00717B73">
        <w:rPr>
          <w:rFonts w:hAnsi="宋体" w:cs="MingLiU_HKSCS" w:hint="eastAsia"/>
        </w:rPr>
        <w:t>，</w:t>
      </w:r>
      <w:r w:rsidRPr="00717B73">
        <w:rPr>
          <w:rFonts w:hAnsi="宋体" w:cs="Times New Roman"/>
        </w:rPr>
        <w:t>老王最后还是离开了人世</w:t>
      </w:r>
      <w:r w:rsidRPr="00717B73">
        <w:rPr>
          <w:rFonts w:hAnsi="宋体" w:cs="MingLiU_HKSCS" w:hint="eastAsia"/>
        </w:rPr>
        <w:t>，</w:t>
      </w:r>
      <w:r w:rsidRPr="00717B73">
        <w:rPr>
          <w:rFonts w:hAnsi="宋体" w:cs="Times New Roman"/>
        </w:rPr>
        <w:t>所以感到“愧怍”。</w:t>
      </w:r>
    </w:p>
    <w:p w:rsidR="00CF2615" w:rsidRPr="00717B73" w:rsidRDefault="00DF730C">
      <w:pPr>
        <w:pStyle w:val="a3"/>
        <w:ind w:firstLineChars="200" w:firstLine="420"/>
        <w:rPr>
          <w:rFonts w:hAnsi="宋体" w:cs="Times New Roman"/>
        </w:rPr>
      </w:pPr>
      <w:r w:rsidRPr="00717B73">
        <w:rPr>
          <w:rFonts w:hAnsi="宋体" w:cs="Times New Roman"/>
        </w:rPr>
        <w:t>2．老王和杨绛在我们心中留下了很深的印象，他们在不幸的情况下，还用生命温暖生命，用善良体察善良。请同学们为老王和杨绛写一段颁奖词。</w:t>
      </w:r>
    </w:p>
    <w:p w:rsidR="00CF2615" w:rsidRPr="00717B73" w:rsidRDefault="00DF730C">
      <w:pPr>
        <w:pStyle w:val="a3"/>
        <w:ind w:firstLineChars="200" w:firstLine="420"/>
        <w:rPr>
          <w:rFonts w:hAnsi="宋体" w:cs="Times New Roman"/>
        </w:rPr>
      </w:pPr>
      <w:r w:rsidRPr="00717B73">
        <w:rPr>
          <w:rFonts w:hAnsi="宋体" w:cs="Times New Roman"/>
        </w:rPr>
        <w:t>明确：生甲：他朴实得像一块石头。一个苦人</w:t>
      </w:r>
      <w:r w:rsidRPr="00717B73">
        <w:rPr>
          <w:rFonts w:hAnsi="宋体" w:cs="MingLiU_HKSCS" w:hint="eastAsia"/>
        </w:rPr>
        <w:t>，</w:t>
      </w:r>
      <w:r w:rsidRPr="00717B73">
        <w:rPr>
          <w:rFonts w:hAnsi="宋体" w:cs="Times New Roman"/>
        </w:rPr>
        <w:t>一只眼睛</w:t>
      </w:r>
      <w:r w:rsidRPr="00717B73">
        <w:rPr>
          <w:rFonts w:hAnsi="宋体" w:cs="MingLiU_HKSCS" w:hint="eastAsia"/>
        </w:rPr>
        <w:t>，</w:t>
      </w:r>
      <w:r w:rsidRPr="00717B73">
        <w:rPr>
          <w:rFonts w:hAnsi="宋体" w:cs="Times New Roman"/>
        </w:rPr>
        <w:t>一辆三轮</w:t>
      </w:r>
      <w:r w:rsidRPr="00717B73">
        <w:rPr>
          <w:rFonts w:hAnsi="宋体" w:cs="MingLiU_HKSCS" w:hint="eastAsia"/>
        </w:rPr>
        <w:t>，</w:t>
      </w:r>
      <w:r w:rsidRPr="00717B73">
        <w:rPr>
          <w:rFonts w:hAnsi="宋体" w:cs="Times New Roman"/>
        </w:rPr>
        <w:t>送来人间温暖</w:t>
      </w:r>
      <w:r w:rsidRPr="00717B73">
        <w:rPr>
          <w:rFonts w:hAnsi="宋体" w:cs="MingLiU_HKSCS" w:hint="eastAsia"/>
        </w:rPr>
        <w:t>，</w:t>
      </w:r>
      <w:r w:rsidRPr="00717B73">
        <w:rPr>
          <w:rFonts w:hAnsi="宋体" w:cs="Times New Roman"/>
        </w:rPr>
        <w:t>承载悲苦与善良；一瓶香油</w:t>
      </w:r>
      <w:r w:rsidRPr="00717B73">
        <w:rPr>
          <w:rFonts w:hAnsi="宋体" w:cs="MingLiU_HKSCS" w:hint="eastAsia"/>
        </w:rPr>
        <w:t>，</w:t>
      </w:r>
      <w:r w:rsidRPr="00717B73">
        <w:rPr>
          <w:rFonts w:hAnsi="宋体" w:cs="Times New Roman"/>
        </w:rPr>
        <w:t>一包鸡蛋</w:t>
      </w:r>
      <w:r w:rsidRPr="00717B73">
        <w:rPr>
          <w:rFonts w:hAnsi="宋体" w:cs="MingLiU_HKSCS" w:hint="eastAsia"/>
        </w:rPr>
        <w:t>，</w:t>
      </w:r>
      <w:r w:rsidRPr="00717B73">
        <w:rPr>
          <w:rFonts w:hAnsi="宋体" w:cs="Times New Roman"/>
        </w:rPr>
        <w:t>一颗善心</w:t>
      </w:r>
      <w:r w:rsidRPr="00717B73">
        <w:rPr>
          <w:rFonts w:hAnsi="宋体" w:cs="MingLiU_HKSCS" w:hint="eastAsia"/>
        </w:rPr>
        <w:t>，</w:t>
      </w:r>
      <w:r w:rsidRPr="00717B73">
        <w:rPr>
          <w:rFonts w:hAnsi="宋体" w:cs="Times New Roman"/>
        </w:rPr>
        <w:t>传递人间真情。</w:t>
      </w:r>
    </w:p>
    <w:p w:rsidR="00CF2615" w:rsidRPr="00717B73" w:rsidRDefault="00DF730C">
      <w:pPr>
        <w:pStyle w:val="a3"/>
        <w:ind w:firstLineChars="200" w:firstLine="420"/>
        <w:rPr>
          <w:rFonts w:hAnsi="宋体" w:cs="Times New Roman"/>
        </w:rPr>
      </w:pPr>
      <w:r w:rsidRPr="00717B73">
        <w:rPr>
          <w:rFonts w:hAnsi="宋体" w:cs="Times New Roman"/>
        </w:rPr>
        <w:t>生乙：善行无疆</w:t>
      </w:r>
      <w:r w:rsidRPr="00717B73">
        <w:rPr>
          <w:rFonts w:hAnsi="宋体" w:cs="MingLiU_HKSCS" w:hint="eastAsia"/>
        </w:rPr>
        <w:t>，</w:t>
      </w:r>
      <w:r w:rsidRPr="00717B73">
        <w:rPr>
          <w:rFonts w:hAnsi="宋体" w:cs="Times New Roman"/>
        </w:rPr>
        <w:t>大爱无声</w:t>
      </w:r>
      <w:r w:rsidRPr="00717B73">
        <w:rPr>
          <w:rFonts w:hAnsi="宋体" w:cs="MingLiU_HKSCS" w:hint="eastAsia"/>
        </w:rPr>
        <w:t>，</w:t>
      </w:r>
      <w:r w:rsidRPr="00717B73">
        <w:rPr>
          <w:rFonts w:hAnsi="宋体" w:cs="Times New Roman"/>
        </w:rPr>
        <w:t>显示了中华文明善良的天性</w:t>
      </w:r>
      <w:r w:rsidRPr="00717B73">
        <w:rPr>
          <w:rFonts w:hAnsi="宋体" w:cs="MingLiU_HKSCS" w:hint="eastAsia"/>
        </w:rPr>
        <w:t>，</w:t>
      </w:r>
      <w:r w:rsidRPr="00717B73">
        <w:rPr>
          <w:rFonts w:hAnsi="宋体" w:cs="Times New Roman"/>
        </w:rPr>
        <w:t>她无私的热情</w:t>
      </w:r>
      <w:r w:rsidRPr="00717B73">
        <w:rPr>
          <w:rFonts w:hAnsi="宋体" w:cs="MingLiU_HKSCS" w:hint="eastAsia"/>
        </w:rPr>
        <w:t>，</w:t>
      </w:r>
      <w:r w:rsidRPr="00717B73">
        <w:rPr>
          <w:rFonts w:hAnsi="宋体" w:cs="Times New Roman"/>
        </w:rPr>
        <w:t>温暖着无助的弱者</w:t>
      </w:r>
      <w:r w:rsidRPr="00717B73">
        <w:rPr>
          <w:rFonts w:hAnsi="宋体" w:cs="MingLiU_HKSCS" w:hint="eastAsia"/>
        </w:rPr>
        <w:t>，</w:t>
      </w:r>
      <w:r w:rsidRPr="00717B73">
        <w:rPr>
          <w:rFonts w:hAnsi="宋体" w:cs="Times New Roman"/>
        </w:rPr>
        <w:t>诠释着生活的朝圣。</w:t>
      </w:r>
    </w:p>
    <w:p w:rsidR="00CF2615" w:rsidRPr="00717B73" w:rsidRDefault="00DF730C">
      <w:pPr>
        <w:pStyle w:val="a3"/>
        <w:ind w:firstLineChars="200" w:firstLine="420"/>
        <w:rPr>
          <w:rFonts w:hAnsi="宋体" w:cs="Times New Roman"/>
        </w:rPr>
      </w:pPr>
      <w:r w:rsidRPr="00717B73">
        <w:rPr>
          <w:rFonts w:hAnsi="宋体" w:cs="Times New Roman"/>
        </w:rPr>
        <w:t>目标导学四：品析本文艺术特色</w:t>
      </w:r>
    </w:p>
    <w:p w:rsidR="00CF2615" w:rsidRPr="00717B73" w:rsidRDefault="00DF730C">
      <w:pPr>
        <w:pStyle w:val="a3"/>
        <w:ind w:firstLineChars="200" w:firstLine="420"/>
        <w:rPr>
          <w:rFonts w:hAnsi="宋体" w:cs="Times New Roman"/>
        </w:rPr>
      </w:pPr>
      <w:r w:rsidRPr="00717B73">
        <w:rPr>
          <w:rFonts w:hAnsi="宋体" w:cs="Times New Roman"/>
        </w:rPr>
        <w:t>作为叙事写人散文，本文不仅内容上感情真挚，从文字本身上，也具备诸多艺术特色，请同学们说说你所发现的文本艺术特色：</w:t>
      </w:r>
    </w:p>
    <w:p w:rsidR="00CF2615" w:rsidRPr="00717B73" w:rsidRDefault="00DF730C">
      <w:pPr>
        <w:pStyle w:val="a3"/>
        <w:ind w:firstLineChars="200" w:firstLine="420"/>
        <w:rPr>
          <w:rFonts w:hAnsi="宋体" w:cs="MingLiU_HKSCS"/>
        </w:rPr>
      </w:pPr>
      <w:r w:rsidRPr="00717B73">
        <w:rPr>
          <w:rFonts w:hAnsi="宋体" w:cs="Times New Roman"/>
        </w:rPr>
        <w:t>1．以小见大</w:t>
      </w:r>
      <w:r w:rsidRPr="00717B73">
        <w:rPr>
          <w:rFonts w:hAnsi="宋体" w:cs="MingLiU_HKSCS" w:hint="eastAsia"/>
        </w:rPr>
        <w:t>，</w:t>
      </w:r>
      <w:r w:rsidRPr="00717B73">
        <w:rPr>
          <w:rFonts w:hAnsi="宋体" w:cs="Times New Roman"/>
        </w:rPr>
        <w:t>寓意深刻。文章能通过对一些小事的平静叙说</w:t>
      </w:r>
      <w:r w:rsidRPr="00717B73">
        <w:rPr>
          <w:rFonts w:hAnsi="宋体" w:cs="MingLiU_HKSCS" w:hint="eastAsia"/>
        </w:rPr>
        <w:t>，</w:t>
      </w:r>
      <w:r w:rsidRPr="00717B73">
        <w:rPr>
          <w:rFonts w:hAnsi="宋体" w:cs="Times New Roman"/>
        </w:rPr>
        <w:t>描摹出一个人最具风采的性格特点</w:t>
      </w:r>
      <w:r w:rsidRPr="00717B73">
        <w:rPr>
          <w:rFonts w:hAnsi="宋体" w:cs="MingLiU_HKSCS" w:hint="eastAsia"/>
        </w:rPr>
        <w:t>，</w:t>
      </w:r>
      <w:r w:rsidRPr="00717B73">
        <w:rPr>
          <w:rFonts w:hAnsi="宋体" w:cs="Times New Roman"/>
        </w:rPr>
        <w:t>立起一个“人”的形象。有意无意之间“带”出了一个时代的影子</w:t>
      </w:r>
      <w:r w:rsidRPr="00717B73">
        <w:rPr>
          <w:rFonts w:hAnsi="宋体" w:cs="MingLiU_HKSCS" w:hint="eastAsia"/>
        </w:rPr>
        <w:t>，</w:t>
      </w:r>
      <w:r w:rsidRPr="00717B73">
        <w:rPr>
          <w:rFonts w:hAnsi="宋体" w:cs="Times New Roman"/>
        </w:rPr>
        <w:t>反映出了当时的社会情况</w:t>
      </w:r>
      <w:r w:rsidRPr="00717B73">
        <w:rPr>
          <w:rFonts w:hAnsi="宋体" w:cs="MingLiU_HKSCS" w:hint="eastAsia"/>
        </w:rPr>
        <w:t>，</w:t>
      </w:r>
      <w:r w:rsidRPr="00717B73">
        <w:rPr>
          <w:rFonts w:hAnsi="宋体" w:cs="Times New Roman"/>
        </w:rPr>
        <w:t>同时也含蓄地提出了“关怀不幸者”这一社会问题。</w:t>
      </w:r>
    </w:p>
    <w:p w:rsidR="00CF2615" w:rsidRPr="00717B73" w:rsidRDefault="00DF730C">
      <w:pPr>
        <w:pStyle w:val="a3"/>
        <w:ind w:firstLineChars="200" w:firstLine="420"/>
        <w:rPr>
          <w:rFonts w:hAnsi="宋体" w:cs="MingLiU_HKSCS"/>
        </w:rPr>
      </w:pPr>
      <w:r w:rsidRPr="00717B73">
        <w:rPr>
          <w:rFonts w:hAnsi="宋体" w:cs="Times New Roman"/>
        </w:rPr>
        <w:t>2</w:t>
      </w:r>
      <w:r w:rsidRPr="00717B73">
        <w:rPr>
          <w:rFonts w:hAnsi="宋体" w:cs="MingLiU_HKSCS" w:hint="eastAsia"/>
        </w:rPr>
        <w:t>．</w:t>
      </w:r>
      <w:r w:rsidRPr="00717B73">
        <w:rPr>
          <w:rFonts w:hAnsi="宋体" w:cs="Times New Roman"/>
        </w:rPr>
        <w:t>文字质朴</w:t>
      </w:r>
      <w:r w:rsidRPr="00717B73">
        <w:rPr>
          <w:rFonts w:hAnsi="宋体" w:cs="MingLiU_HKSCS" w:hint="eastAsia"/>
        </w:rPr>
        <w:t>，</w:t>
      </w:r>
      <w:r w:rsidRPr="00717B73">
        <w:rPr>
          <w:rFonts w:hAnsi="宋体" w:cs="Times New Roman"/>
        </w:rPr>
        <w:t>语淡意浓。文章运用了大量的饱含感情的语言来刻画老王的语言、动作、神态</w:t>
      </w:r>
      <w:r w:rsidRPr="00717B73">
        <w:rPr>
          <w:rFonts w:hAnsi="宋体" w:cs="MingLiU_HKSCS" w:hint="eastAsia"/>
        </w:rPr>
        <w:t>，</w:t>
      </w:r>
      <w:r w:rsidRPr="00717B73">
        <w:rPr>
          <w:rFonts w:hAnsi="宋体" w:cs="Times New Roman"/>
        </w:rPr>
        <w:t>描写细腻而真实</w:t>
      </w:r>
      <w:r w:rsidRPr="00717B73">
        <w:rPr>
          <w:rFonts w:hAnsi="宋体" w:cs="MingLiU_HKSCS" w:hint="eastAsia"/>
        </w:rPr>
        <w:t>，</w:t>
      </w:r>
      <w:r w:rsidRPr="00717B73">
        <w:rPr>
          <w:rFonts w:hAnsi="宋体" w:cs="Times New Roman"/>
        </w:rPr>
        <w:t>感情真挚。作者在看似不经意的叙述中让人物的形象显得越来越清晰</w:t>
      </w:r>
      <w:r w:rsidRPr="00717B73">
        <w:rPr>
          <w:rFonts w:hAnsi="宋体" w:cs="MingLiU_HKSCS" w:hint="eastAsia"/>
        </w:rPr>
        <w:t>，</w:t>
      </w:r>
      <w:r w:rsidRPr="00717B73">
        <w:rPr>
          <w:rFonts w:hAnsi="宋体" w:cs="Times New Roman"/>
        </w:rPr>
        <w:t>如春雨润物一般影响着读者</w:t>
      </w:r>
      <w:r w:rsidRPr="00717B73">
        <w:rPr>
          <w:rFonts w:hAnsi="宋体" w:cs="MingLiU_HKSCS" w:hint="eastAsia"/>
        </w:rPr>
        <w:t>，</w:t>
      </w:r>
      <w:r w:rsidRPr="00717B73">
        <w:rPr>
          <w:rFonts w:hAnsi="宋体" w:cs="Times New Roman"/>
        </w:rPr>
        <w:t>感染着读者。</w:t>
      </w:r>
    </w:p>
    <w:p w:rsidR="00CF2615" w:rsidRPr="00717B73" w:rsidRDefault="00DF730C">
      <w:pPr>
        <w:pStyle w:val="a3"/>
        <w:ind w:firstLineChars="200" w:firstLine="420"/>
        <w:rPr>
          <w:rFonts w:hAnsi="宋体" w:cs="Times New Roman"/>
        </w:rPr>
      </w:pPr>
      <w:r w:rsidRPr="00717B73">
        <w:rPr>
          <w:rFonts w:hAnsi="宋体" w:cs="Times New Roman"/>
        </w:rPr>
        <w:t>3</w:t>
      </w:r>
      <w:r w:rsidRPr="00717B73">
        <w:rPr>
          <w:rFonts w:hAnsi="宋体" w:cs="MingLiU_HKSCS" w:hint="eastAsia"/>
        </w:rPr>
        <w:t>．</w:t>
      </w:r>
      <w:r w:rsidRPr="00717B73">
        <w:rPr>
          <w:rFonts w:hAnsi="宋体" w:cs="Times New Roman"/>
        </w:rPr>
        <w:t>详略得当。本文有详有略</w:t>
      </w:r>
      <w:r w:rsidRPr="00717B73">
        <w:rPr>
          <w:rFonts w:hAnsi="宋体" w:cs="MingLiU_HKSCS" w:hint="eastAsia"/>
        </w:rPr>
        <w:t>，</w:t>
      </w:r>
      <w:r w:rsidRPr="00717B73">
        <w:rPr>
          <w:rFonts w:hAnsi="宋体" w:cs="Times New Roman"/>
        </w:rPr>
        <w:t>详写的部分通过一系列描写更加生动地刻画了老王的形象</w:t>
      </w:r>
      <w:r w:rsidRPr="00717B73">
        <w:rPr>
          <w:rFonts w:hAnsi="宋体" w:cs="MingLiU_HKSCS" w:hint="eastAsia"/>
        </w:rPr>
        <w:t>，</w:t>
      </w:r>
      <w:r w:rsidRPr="00717B73">
        <w:rPr>
          <w:rFonts w:hAnsi="宋体" w:cs="Times New Roman"/>
        </w:rPr>
        <w:t>同时将自己的心理活动直白托出</w:t>
      </w:r>
      <w:r w:rsidRPr="00717B73">
        <w:rPr>
          <w:rFonts w:hAnsi="宋体" w:cs="MingLiU_HKSCS" w:hint="eastAsia"/>
        </w:rPr>
        <w:t>，</w:t>
      </w:r>
      <w:r w:rsidRPr="00717B73">
        <w:rPr>
          <w:rFonts w:hAnsi="宋体" w:cs="Times New Roman"/>
        </w:rPr>
        <w:t>引人深思。</w:t>
      </w:r>
    </w:p>
    <w:p w:rsidR="00CF2615" w:rsidRPr="00717B73" w:rsidRDefault="00DF730C">
      <w:pPr>
        <w:pStyle w:val="a3"/>
        <w:ind w:firstLineChars="200" w:firstLine="420"/>
        <w:rPr>
          <w:rFonts w:hAnsi="宋体" w:cs="Times New Roman"/>
        </w:rPr>
      </w:pPr>
      <w:r w:rsidRPr="00717B73">
        <w:rPr>
          <w:rFonts w:hAnsi="宋体" w:cs="Times New Roman"/>
        </w:rPr>
        <w:t>三、板书设计</w:t>
      </w:r>
    </w:p>
    <w:p w:rsidR="00CF2615" w:rsidRPr="00717B73" w:rsidRDefault="00DF730C">
      <w:pPr>
        <w:rPr>
          <w:rFonts w:ascii="宋体" w:eastAsia="宋体" w:hAnsi="宋体"/>
        </w:rPr>
      </w:pPr>
      <w:r w:rsidRPr="00717B73">
        <w:rPr>
          <w:rFonts w:ascii="宋体" w:eastAsia="宋体" w:hAnsi="宋体"/>
          <w:noProof/>
        </w:rPr>
        <w:drawing>
          <wp:inline distT="0" distB="0" distL="114300" distR="114300">
            <wp:extent cx="5268595" cy="970280"/>
            <wp:effectExtent l="0" t="0" r="4445"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5268595" cy="970280"/>
                    </a:xfrm>
                    <a:prstGeom prst="rect">
                      <a:avLst/>
                    </a:prstGeom>
                    <a:noFill/>
                    <a:ln w="9525">
                      <a:noFill/>
                    </a:ln>
                  </pic:spPr>
                </pic:pic>
              </a:graphicData>
            </a:graphic>
          </wp:inline>
        </w:drawing>
      </w:r>
      <w:r w:rsidRPr="00717B73">
        <w:rPr>
          <w:rFonts w:ascii="宋体" w:eastAsia="宋体" w:hAnsi="宋体"/>
          <w:noProof/>
        </w:rPr>
        <w:drawing>
          <wp:inline distT="0" distB="0" distL="114300" distR="114300">
            <wp:extent cx="5267325" cy="796290"/>
            <wp:effectExtent l="0" t="0" r="5715" b="1143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cstate="print"/>
                    <a:stretch>
                      <a:fillRect/>
                    </a:stretch>
                  </pic:blipFill>
                  <pic:spPr>
                    <a:xfrm>
                      <a:off x="0" y="0"/>
                      <a:ext cx="5267325" cy="796290"/>
                    </a:xfrm>
                    <a:prstGeom prst="rect">
                      <a:avLst/>
                    </a:prstGeom>
                    <a:noFill/>
                    <a:ln w="9525">
                      <a:noFill/>
                    </a:ln>
                  </pic:spPr>
                </pic:pic>
              </a:graphicData>
            </a:graphic>
          </wp:inline>
        </w:drawing>
      </w:r>
      <w:bookmarkStart w:id="0" w:name="_GoBack"/>
      <w:bookmarkEnd w:id="0"/>
    </w:p>
    <w:sectPr w:rsidR="00CF2615" w:rsidRPr="00717B73" w:rsidSect="00CF2615">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1220" w:rsidRDefault="00B41220" w:rsidP="00DF730C">
      <w:r>
        <w:separator/>
      </w:r>
    </w:p>
  </w:endnote>
  <w:endnote w:type="continuationSeparator" w:id="1">
    <w:p w:rsidR="00B41220" w:rsidRDefault="00B41220" w:rsidP="00DF73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B73" w:rsidRDefault="00717B7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B73" w:rsidRPr="00717B73" w:rsidRDefault="00717B73" w:rsidP="00717B73">
    <w:pPr>
      <w:pStyle w:val="a6"/>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B73" w:rsidRDefault="00717B7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1220" w:rsidRDefault="00B41220" w:rsidP="00DF730C">
      <w:r>
        <w:separator/>
      </w:r>
    </w:p>
  </w:footnote>
  <w:footnote w:type="continuationSeparator" w:id="1">
    <w:p w:rsidR="00B41220" w:rsidRDefault="00B41220" w:rsidP="00DF73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B73" w:rsidRDefault="00717B73">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B73" w:rsidRDefault="00717B73" w:rsidP="00717B73">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B73" w:rsidRDefault="00717B73">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03D4D"/>
    <w:rsid w:val="004873BA"/>
    <w:rsid w:val="00717B73"/>
    <w:rsid w:val="008F55F0"/>
    <w:rsid w:val="00B41220"/>
    <w:rsid w:val="00CF2615"/>
    <w:rsid w:val="00DF730C"/>
    <w:rsid w:val="00F03D4D"/>
    <w:rsid w:val="53C32F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615"/>
    <w:pPr>
      <w:widowControl w:val="0"/>
      <w:jc w:val="both"/>
    </w:pPr>
    <w:rPr>
      <w:kern w:val="2"/>
      <w:sz w:val="21"/>
      <w:szCs w:val="22"/>
    </w:rPr>
  </w:style>
  <w:style w:type="paragraph" w:styleId="1">
    <w:name w:val="heading 1"/>
    <w:basedOn w:val="a"/>
    <w:next w:val="a"/>
    <w:link w:val="1Char"/>
    <w:uiPriority w:val="9"/>
    <w:qFormat/>
    <w:rsid w:val="00CF2615"/>
    <w:pPr>
      <w:keepNext/>
      <w:keepLines/>
      <w:spacing w:before="340" w:after="330" w:line="578" w:lineRule="auto"/>
      <w:outlineLvl w:val="0"/>
    </w:pPr>
    <w:rPr>
      <w:b/>
      <w:bCs/>
      <w:kern w:val="44"/>
      <w:sz w:val="44"/>
      <w:szCs w:val="44"/>
    </w:rPr>
  </w:style>
  <w:style w:type="paragraph" w:styleId="3">
    <w:name w:val="heading 3"/>
    <w:basedOn w:val="a"/>
    <w:next w:val="a"/>
    <w:link w:val="3Char"/>
    <w:uiPriority w:val="9"/>
    <w:semiHidden/>
    <w:unhideWhenUsed/>
    <w:qFormat/>
    <w:rsid w:val="00CF261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qFormat/>
    <w:rsid w:val="00CF2615"/>
    <w:rPr>
      <w:rFonts w:ascii="宋体" w:eastAsia="宋体" w:hAnsi="Courier New" w:cs="Courier New"/>
      <w:szCs w:val="21"/>
    </w:rPr>
  </w:style>
  <w:style w:type="character" w:customStyle="1" w:styleId="1Char">
    <w:name w:val="标题 1 Char"/>
    <w:basedOn w:val="a0"/>
    <w:link w:val="1"/>
    <w:uiPriority w:val="9"/>
    <w:qFormat/>
    <w:rsid w:val="00CF2615"/>
    <w:rPr>
      <w:b/>
      <w:bCs/>
      <w:kern w:val="44"/>
      <w:sz w:val="44"/>
      <w:szCs w:val="44"/>
    </w:rPr>
  </w:style>
  <w:style w:type="character" w:customStyle="1" w:styleId="3Char">
    <w:name w:val="标题 3 Char"/>
    <w:basedOn w:val="a0"/>
    <w:link w:val="3"/>
    <w:uiPriority w:val="9"/>
    <w:semiHidden/>
    <w:qFormat/>
    <w:rsid w:val="00CF2615"/>
    <w:rPr>
      <w:b/>
      <w:bCs/>
      <w:sz w:val="32"/>
      <w:szCs w:val="32"/>
    </w:rPr>
  </w:style>
  <w:style w:type="character" w:customStyle="1" w:styleId="Char">
    <w:name w:val="纯文本 Char"/>
    <w:basedOn w:val="a0"/>
    <w:link w:val="a3"/>
    <w:uiPriority w:val="99"/>
    <w:rsid w:val="00CF2615"/>
    <w:rPr>
      <w:rFonts w:ascii="宋体" w:eastAsia="宋体" w:hAnsi="Courier New" w:cs="Courier New"/>
      <w:szCs w:val="21"/>
    </w:rPr>
  </w:style>
  <w:style w:type="paragraph" w:styleId="a4">
    <w:name w:val="header"/>
    <w:basedOn w:val="a"/>
    <w:link w:val="Char0"/>
    <w:uiPriority w:val="99"/>
    <w:semiHidden/>
    <w:unhideWhenUsed/>
    <w:rsid w:val="00DF730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DF730C"/>
    <w:rPr>
      <w:kern w:val="2"/>
      <w:sz w:val="18"/>
      <w:szCs w:val="18"/>
    </w:rPr>
  </w:style>
  <w:style w:type="paragraph" w:styleId="a5">
    <w:name w:val="Balloon Text"/>
    <w:basedOn w:val="a"/>
    <w:link w:val="Char1"/>
    <w:uiPriority w:val="99"/>
    <w:semiHidden/>
    <w:unhideWhenUsed/>
    <w:rsid w:val="00DF730C"/>
    <w:rPr>
      <w:sz w:val="18"/>
      <w:szCs w:val="18"/>
    </w:rPr>
  </w:style>
  <w:style w:type="character" w:customStyle="1" w:styleId="Char1">
    <w:name w:val="批注框文本 Char"/>
    <w:basedOn w:val="a0"/>
    <w:link w:val="a5"/>
    <w:uiPriority w:val="99"/>
    <w:semiHidden/>
    <w:rsid w:val="00DF730C"/>
    <w:rPr>
      <w:kern w:val="2"/>
      <w:sz w:val="18"/>
      <w:szCs w:val="18"/>
    </w:rPr>
  </w:style>
  <w:style w:type="paragraph" w:styleId="a6">
    <w:name w:val="footer"/>
    <w:basedOn w:val="a"/>
    <w:link w:val="Char2"/>
    <w:uiPriority w:val="99"/>
    <w:semiHidden/>
    <w:unhideWhenUsed/>
    <w:rsid w:val="00717B73"/>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717B7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464</Words>
  <Characters>2645</Characters>
  <Application>Microsoft Office Word</Application>
  <DocSecurity>0</DocSecurity>
  <Lines>22</Lines>
  <Paragraphs>6</Paragraphs>
  <ScaleCrop>false</ScaleCrop>
  <Manager/>
  <Company/>
  <LinksUpToDate>false</LinksUpToDate>
  <CharactersWithSpaces>3103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2018-11-05T02:28:00Z</dcterms:created>
  <dcterms:modified xsi:type="dcterms:W3CDTF">2019-02-21T08:46:00Z</dcterms:modified>
  <cp:category/>
</cp:coreProperties>
</file>