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449" w:rsidRPr="00424F76" w:rsidRDefault="00857490" w:rsidP="00424F76">
      <w:pPr>
        <w:pStyle w:val="1"/>
        <w:jc w:val="center"/>
        <w:rPr>
          <w:rFonts w:ascii="宋体" w:eastAsia="宋体" w:hAnsi="宋体"/>
          <w:color w:val="FF0000"/>
          <w:sz w:val="28"/>
        </w:rPr>
      </w:pPr>
      <w:r w:rsidRPr="00424F76">
        <w:rPr>
          <w:rFonts w:ascii="宋体" w:eastAsia="宋体" w:hAnsi="宋体" w:cs="Times New Roman"/>
          <w:color w:val="FF0000"/>
          <w:sz w:val="28"/>
        </w:rPr>
        <w:t>4　孙权劝学</w:t>
      </w:r>
    </w:p>
    <w:p w:rsidR="00BF0449" w:rsidRPr="00424F76" w:rsidRDefault="00BF0449">
      <w:pPr>
        <w:pStyle w:val="a3"/>
        <w:ind w:firstLineChars="200" w:firstLine="420"/>
        <w:rPr>
          <w:rFonts w:hAnsi="宋体" w:cs="Times New Roman"/>
        </w:rPr>
      </w:pP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1．借助注释和工具书，理解课文大意，积累文言词句。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2．分析人物对话，揣摩体会人物的语言特点，把握人物的性格特征。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3．认识开卷有益的道理，重视读书，养成读书的好习惯。</w:t>
      </w:r>
    </w:p>
    <w:p w:rsidR="00BF0449" w:rsidRPr="00424F76" w:rsidRDefault="00BF0449">
      <w:pPr>
        <w:pStyle w:val="a3"/>
        <w:ind w:firstLineChars="200" w:firstLine="420"/>
        <w:rPr>
          <w:rFonts w:hAnsi="宋体" w:cs="Times New Roman"/>
        </w:rPr>
      </w:pP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一、导入新课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三国鼎立时期，英雄辈出，刘备、曹操、孙权可谓水火不容，但是，曹操曾经说过“生子当如孙仲谋”。能让对手如此赞叹，可见孙权非同一般。孙权手下有员大将叫吕蒙，此人武艺高强，战功卓著，深受孙权信赖。可是他就是不爱读书，孙权多次劝说，他总是推三阻四，不肯就学。现在孙权又来劝说了，今天的结果如何呢？我们一起来看看吧。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二、教学新课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目标导学一：读译课文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理解文义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1．作者作品简介。</w:t>
      </w:r>
    </w:p>
    <w:p w:rsidR="00BF0449" w:rsidRPr="00424F76" w:rsidRDefault="00857490">
      <w:pPr>
        <w:pStyle w:val="a3"/>
        <w:ind w:firstLineChars="200" w:firstLine="420"/>
        <w:rPr>
          <w:rFonts w:hAnsi="宋体" w:cs="MingLiU_HKSCS"/>
        </w:rPr>
      </w:pPr>
      <w:r w:rsidRPr="00424F76">
        <w:rPr>
          <w:rFonts w:hAnsi="宋体" w:cs="Times New Roman"/>
        </w:rPr>
        <w:t>司马光(1019－1086)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字君实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北宋政治家、史学家。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《资治通鉴》是司马光主持编纂的一部编年体通史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记载了从战国到五代共1362年间的史事。宋神宗以其“鉴于往事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有资于治道”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命名为《资治通鉴》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司马光编纂此书的目的是为统治者治国提供历史经验和教训。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2．朗读课文。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(1)读准字音，注意多音字和通假字。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  <w:em w:val="underDot"/>
        </w:rPr>
        <w:t>卿</w:t>
      </w:r>
      <w:r w:rsidRPr="00424F76">
        <w:rPr>
          <w:rFonts w:hAnsi="宋体" w:cs="Times New Roman"/>
        </w:rPr>
        <w:t xml:space="preserve">(qīng)　　　</w:t>
      </w:r>
      <w:r w:rsidRPr="00424F76">
        <w:rPr>
          <w:rFonts w:hAnsi="宋体" w:cs="Times New Roman"/>
          <w:em w:val="underDot"/>
        </w:rPr>
        <w:t>岂</w:t>
      </w:r>
      <w:r w:rsidRPr="00424F76">
        <w:rPr>
          <w:rFonts w:hAnsi="宋体" w:cs="Times New Roman"/>
        </w:rPr>
        <w:t xml:space="preserve">(qǐ)　　　</w:t>
      </w:r>
      <w:r w:rsidRPr="00424F76">
        <w:rPr>
          <w:rFonts w:hAnsi="宋体" w:cs="Times New Roman"/>
          <w:em w:val="underDot"/>
        </w:rPr>
        <w:t>涉</w:t>
      </w:r>
      <w:r w:rsidRPr="00424F76">
        <w:rPr>
          <w:rFonts w:hAnsi="宋体" w:cs="Times New Roman"/>
        </w:rPr>
        <w:t>猎(shè)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  <w:em w:val="underDot"/>
        </w:rPr>
        <w:t>孰</w:t>
      </w:r>
      <w:r w:rsidRPr="00424F76">
        <w:rPr>
          <w:rFonts w:hAnsi="宋体" w:cs="Times New Roman"/>
        </w:rPr>
        <w:t xml:space="preserve">(shú)  </w:t>
      </w:r>
      <w:r w:rsidRPr="00424F76">
        <w:rPr>
          <w:rFonts w:hAnsi="宋体" w:cs="Times New Roman"/>
          <w:em w:val="underDot"/>
        </w:rPr>
        <w:t>遂</w:t>
      </w:r>
      <w:r w:rsidRPr="00424F76">
        <w:rPr>
          <w:rFonts w:hAnsi="宋体" w:cs="Times New Roman"/>
        </w:rPr>
        <w:t>(suì)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(2)读出节奏，注意停顿。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初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权/谓/吕蒙曰：“卿/今/当涂掌事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不可/不学！”蒙/辞以/军中多务。权曰：“孤/岂欲卿/治经/为博士邪！但当/涉猎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见/往事耳。卿言/多务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/孰/若/孤？孤常读书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自以为/大有所益。”蒙/乃始就学。及/鲁肃过寻阳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与蒙/论议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大惊曰：“卿/今者才略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非复/吴下阿蒙！”蒙曰：“士别三日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即更/刮目相待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大兄/何/见事/之晚乎！”肃/遂拜蒙母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结友/而别。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3．疏通文义，理解重点文言词语。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当涂：当道，当权。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辞：推托。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及：到，等到。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才略：才干和谋略。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涉猎：粗略地阅读。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刮目相待：拭目相看，用新的眼光看待。刮，擦拭。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更：重新。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4．帮助学生梳理出重点文言现象，并指导学生整理笔记。</w:t>
      </w:r>
    </w:p>
    <w:p w:rsidR="00BF0449" w:rsidRPr="00424F76" w:rsidRDefault="00857490">
      <w:pPr>
        <w:pStyle w:val="a3"/>
        <w:ind w:firstLineChars="200" w:firstLine="420"/>
        <w:rPr>
          <w:rFonts w:hAnsi="宋体" w:cs="MingLiU_HKSCS"/>
        </w:rPr>
      </w:pPr>
      <w:r w:rsidRPr="00424F76">
        <w:rPr>
          <w:rFonts w:hAnsi="宋体" w:cs="Times New Roman"/>
        </w:rPr>
        <w:t>三个字音：当、为、更。</w:t>
      </w:r>
    </w:p>
    <w:p w:rsidR="00BF0449" w:rsidRPr="00424F76" w:rsidRDefault="00857490">
      <w:pPr>
        <w:pStyle w:val="a3"/>
        <w:ind w:firstLineChars="200" w:firstLine="420"/>
        <w:rPr>
          <w:rFonts w:hAnsi="宋体" w:cs="MingLiU_HKSCS"/>
        </w:rPr>
      </w:pPr>
      <w:r w:rsidRPr="00424F76">
        <w:rPr>
          <w:rFonts w:hAnsi="宋体" w:cs="Times New Roman"/>
        </w:rPr>
        <w:t>这几个都是多音字。“当涂”意为“当道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当权”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应读作dāng；“但当涉猎”的“当”作“应当”讲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也应读作dāng。“为博士”“自以为”中的“为”都作动词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读wéi。“即</w:t>
      </w:r>
      <w:r w:rsidRPr="00424F76">
        <w:rPr>
          <w:rFonts w:hAnsi="宋体" w:cs="Times New Roman"/>
        </w:rPr>
        <w:lastRenderedPageBreak/>
        <w:t>更……”句中的“更”释为“重新”作动词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读gēng。</w:t>
      </w:r>
    </w:p>
    <w:p w:rsidR="00BF0449" w:rsidRPr="00424F76" w:rsidRDefault="00857490">
      <w:pPr>
        <w:pStyle w:val="a3"/>
        <w:ind w:firstLineChars="200" w:firstLine="420"/>
        <w:rPr>
          <w:rFonts w:hAnsi="宋体" w:cs="MingLiU_HKSCS"/>
        </w:rPr>
      </w:pPr>
      <w:r w:rsidRPr="00424F76">
        <w:rPr>
          <w:rFonts w:hAnsi="宋体" w:cs="Times New Roman"/>
        </w:rPr>
        <w:t>三个多义词：事、以、见。</w:t>
      </w:r>
    </w:p>
    <w:p w:rsidR="00BF0449" w:rsidRPr="00424F76" w:rsidRDefault="00857490">
      <w:pPr>
        <w:pStyle w:val="a3"/>
        <w:ind w:firstLineChars="200" w:firstLine="420"/>
        <w:rPr>
          <w:rFonts w:hAnsi="宋体" w:cs="MingLiU_HKSCS"/>
        </w:rPr>
      </w:pPr>
      <w:r w:rsidRPr="00424F76">
        <w:rPr>
          <w:rFonts w:hAnsi="宋体" w:cs="Times New Roman"/>
        </w:rPr>
        <w:t>“掌事”之“事”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可当“事务”讲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含有一定的“责任”；“往事”之“事”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即“事件、事情”。“以”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在“以军中多务”中作介词“用”；在“自以为大有所益”中与“为”组成“认为”。“见”在“见往事耳”和“大兄何见事之晚乎”中分别为“了解”与“知晓”的意思。</w:t>
      </w:r>
    </w:p>
    <w:p w:rsidR="00BF0449" w:rsidRPr="00424F76" w:rsidRDefault="00857490">
      <w:pPr>
        <w:pStyle w:val="a3"/>
        <w:ind w:firstLineChars="200" w:firstLine="420"/>
        <w:rPr>
          <w:rFonts w:hAnsi="宋体" w:cs="MingLiU_HKSCS"/>
        </w:rPr>
      </w:pPr>
      <w:r w:rsidRPr="00424F76">
        <w:rPr>
          <w:rFonts w:hAnsi="宋体" w:cs="Times New Roman"/>
        </w:rPr>
        <w:t>三个古今异义词：治、博士、但。</w:t>
      </w:r>
    </w:p>
    <w:p w:rsidR="00BF0449" w:rsidRPr="00424F76" w:rsidRDefault="00857490">
      <w:pPr>
        <w:pStyle w:val="a3"/>
        <w:ind w:firstLineChars="200" w:firstLine="420"/>
        <w:rPr>
          <w:rFonts w:hAnsi="宋体" w:cs="MingLiU_HKSCS"/>
        </w:rPr>
      </w:pPr>
      <w:r w:rsidRPr="00424F76">
        <w:rPr>
          <w:rFonts w:hAnsi="宋体" w:cs="Times New Roman"/>
        </w:rPr>
        <w:t>“治”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古指研究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今为治理；“博士”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古指专掌经学传授的学官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今为学位最高一级；“但”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古义为只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只是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今为转折连词。</w:t>
      </w:r>
    </w:p>
    <w:p w:rsidR="00BF0449" w:rsidRPr="00424F76" w:rsidRDefault="00857490">
      <w:pPr>
        <w:pStyle w:val="a3"/>
        <w:ind w:firstLineChars="200" w:firstLine="420"/>
        <w:rPr>
          <w:rFonts w:hAnsi="宋体" w:cs="MingLiU_HKSCS"/>
        </w:rPr>
      </w:pPr>
      <w:r w:rsidRPr="00424F76">
        <w:rPr>
          <w:rFonts w:hAnsi="宋体" w:cs="Times New Roman"/>
        </w:rPr>
        <w:t>三个句末语气词：邪、耳、乎。</w:t>
      </w:r>
    </w:p>
    <w:p w:rsidR="00BF0449" w:rsidRPr="00424F76" w:rsidRDefault="00857490">
      <w:pPr>
        <w:pStyle w:val="a3"/>
        <w:ind w:firstLineChars="200" w:firstLine="420"/>
        <w:rPr>
          <w:rFonts w:hAnsi="宋体" w:cs="MingLiU_HKSCS"/>
        </w:rPr>
      </w:pPr>
      <w:r w:rsidRPr="00424F76">
        <w:rPr>
          <w:rFonts w:hAnsi="宋体" w:cs="Times New Roman"/>
        </w:rPr>
        <w:t>“孤岂欲卿治经为博士邪”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句末的“邪”表示反问语气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可译为“吗”；“见往事耳”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句末的“耳”表示限止语气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可译为“罢了”；“大兄何见事之晚乎”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句末的“乎”表示反问语气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可译为“呢”。</w:t>
      </w:r>
    </w:p>
    <w:p w:rsidR="00BF0449" w:rsidRPr="00424F76" w:rsidRDefault="00857490">
      <w:pPr>
        <w:pStyle w:val="a3"/>
        <w:ind w:firstLineChars="200" w:firstLine="420"/>
        <w:rPr>
          <w:rFonts w:hAnsi="宋体" w:cs="MingLiU_HKSCS"/>
        </w:rPr>
      </w:pPr>
      <w:r w:rsidRPr="00424F76">
        <w:rPr>
          <w:rFonts w:hAnsi="宋体" w:cs="Times New Roman"/>
        </w:rPr>
        <w:t>三个称谓：孤、卿、大兄。</w:t>
      </w:r>
    </w:p>
    <w:p w:rsidR="00BF0449" w:rsidRPr="00424F76" w:rsidRDefault="00857490">
      <w:pPr>
        <w:pStyle w:val="a3"/>
        <w:ind w:firstLineChars="200" w:firstLine="420"/>
        <w:rPr>
          <w:rFonts w:hAnsi="宋体" w:cs="MingLiU_HKSCS"/>
        </w:rPr>
      </w:pPr>
      <w:r w:rsidRPr="00424F76">
        <w:rPr>
          <w:rFonts w:hAnsi="宋体" w:cs="Times New Roman"/>
        </w:rPr>
        <w:t>古时王侯自称“孤”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孙权即是。古代君王对臣子、朋友以及夫妇之间表示亲切的第二人称为“卿”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前者如孙权称吕蒙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后者如鲁肃称吕蒙。“大兄”即长兄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文中是吕蒙对朋友辈鲁肃的敬称。</w:t>
      </w:r>
    </w:p>
    <w:p w:rsidR="00BF0449" w:rsidRPr="00424F76" w:rsidRDefault="00857490">
      <w:pPr>
        <w:pStyle w:val="a3"/>
        <w:ind w:firstLineChars="200" w:firstLine="420"/>
        <w:rPr>
          <w:rFonts w:hAnsi="宋体" w:cs="MingLiU_HKSCS"/>
        </w:rPr>
      </w:pPr>
      <w:r w:rsidRPr="00424F76">
        <w:rPr>
          <w:rFonts w:hAnsi="宋体" w:cs="Times New Roman"/>
        </w:rPr>
        <w:t>三个成语：吴下阿蒙、士别三日、刮目相待。</w:t>
      </w:r>
    </w:p>
    <w:p w:rsidR="00BF0449" w:rsidRPr="00424F76" w:rsidRDefault="00857490">
      <w:pPr>
        <w:pStyle w:val="a3"/>
        <w:ind w:firstLineChars="200" w:firstLine="420"/>
        <w:rPr>
          <w:rFonts w:hAnsi="宋体" w:cs="MingLiU_HKSCS"/>
        </w:rPr>
      </w:pPr>
      <w:r w:rsidRPr="00424F76">
        <w:rPr>
          <w:rFonts w:hAnsi="宋体" w:cs="Times New Roman"/>
        </w:rPr>
        <w:t>“吴下阿蒙”即当年在吴县时的阿蒙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或说是三国时吴国名将吕蒙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特指原来不好读书的吕蒙。后泛指缺少学识和文才的人。“士别三日”即读书人分别后几天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或说是有道德和才能的人相隔了一段时间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特指有了明显的长进。一般与“刮目相看”连用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也可以单独使用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褒奖久违的友人有能耐或者本事大等等。“刮目相待”即用新的眼光看待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也作“刮目相看”。</w:t>
      </w:r>
    </w:p>
    <w:p w:rsidR="00BF0449" w:rsidRPr="00424F76" w:rsidRDefault="00857490">
      <w:pPr>
        <w:pStyle w:val="a3"/>
        <w:ind w:firstLineChars="200" w:firstLine="420"/>
        <w:rPr>
          <w:rFonts w:hAnsi="宋体" w:cs="MingLiU_HKSCS"/>
        </w:rPr>
      </w:pPr>
      <w:r w:rsidRPr="00424F76">
        <w:rPr>
          <w:rFonts w:hAnsi="宋体" w:cs="Times New Roman"/>
        </w:rPr>
        <w:t>三个古汉语句式：非复、何见事。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“非复吴下阿蒙”译作“不再是原来那个吴下阿蒙了”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是个判断句。“大兄何见事之晚乎”译作“长兄知晓事情怎么这么晚呢”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“何见事”即“见何事”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疑问代词作宾语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前置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是个倒装句。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5．翻译全文，理清行文思路。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明确：孙权劝学——吕蒙就学——鲁肃赞学。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目标导学二：通过对话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分析人物形象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引导学生分析课文内容，品味文章言简意丰、生动传神的对话描写，把握人物性格特点，并分角色朗读。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孙权：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①“卿今当涂掌事，不可不学”写出了怎样的语气？表现了孙权怎样的心理？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用双重否定的形式写出了坚决的语气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神态郑重严肃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表现了孙权对吕蒙要求严格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同时严厉中又流露出关心与期望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希望吕蒙能胜大任。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②“孤岂欲卿治经为博士邪！但当涉猎，见往事耳”写出了怎样的语气？表达了孙权怎样的心情？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前一句“邪”表示反问的语气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可译为“吗”。这里有对吕蒙辞学的责备、恼怒之意。强调并不是要吕蒙研究儒家经典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当专掌经学传授的学官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而是另有目的(以古鉴今)；后一句中“耳”表限止语气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可译为“罢了”。这句说得语重心长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言辞恳切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足见对吕蒙的关心与爱护。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③“卿言多务，孰若孤？孤常读书，自以为大有所益”，这样说有何作用？</w:t>
      </w:r>
    </w:p>
    <w:p w:rsidR="00BF0449" w:rsidRPr="00424F76" w:rsidRDefault="00857490">
      <w:pPr>
        <w:pStyle w:val="a3"/>
        <w:ind w:firstLineChars="200" w:firstLine="420"/>
        <w:rPr>
          <w:rFonts w:hAnsi="宋体" w:cs="MingLiU_HKSCS"/>
        </w:rPr>
      </w:pPr>
      <w:r w:rsidRPr="00424F76">
        <w:rPr>
          <w:rFonts w:hAnsi="宋体" w:cs="Times New Roman"/>
        </w:rPr>
        <w:t>从自己的切身体会教育吕蒙要读书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读书是有好处的。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lastRenderedPageBreak/>
        <w:t>这番话表现出孙权善劝。他对吕蒙既有严格的要求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又有殷切的希望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既责备吕蒙的不争、无志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又透出关怀爱护之心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那种庄重而语重心长的神态昭然可见。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鲁肃：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①“卿今者才略，非复吴下阿蒙”表现了鲁肃当时怎样的神情和心理？说明了什么？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表现出鲁肃当时十分惊奇的神态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吕蒙的变化使鲁肃既吃惊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又情不自禁地发出赞叹。这句话从侧面反映了吕蒙因“学”而使才略有了令人难以置信的惊人的长进。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吕蒙：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②“士别三日，即更刮目相待”写出了什么？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这是吕蒙对鲁肃赞叹的巧妙接应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说明了人也在不断变化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不能拿老眼光看待人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要用发展的眼光看待人和事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也表现出吕蒙颇为自得的神态。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③“大兄何见事之晚乎”表现了什么？</w:t>
      </w:r>
    </w:p>
    <w:p w:rsidR="00BF0449" w:rsidRPr="00424F76" w:rsidRDefault="00857490">
      <w:pPr>
        <w:pStyle w:val="a3"/>
        <w:ind w:firstLineChars="200" w:firstLine="420"/>
        <w:rPr>
          <w:rFonts w:hAnsi="宋体" w:cs="MingLiU_HKSCS"/>
        </w:rPr>
      </w:pPr>
      <w:r w:rsidRPr="00424F76">
        <w:rPr>
          <w:rFonts w:hAnsi="宋体" w:cs="Times New Roman"/>
        </w:rPr>
        <w:t>这句话表现了吕蒙为自己的进步深感自豪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而并不是埋怨鲁肃。“乎”表示反问的语气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相当于“呢”。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吕蒙与鲁肃的对话有一种调侃的意味。显示了两人的真实性情和融洽的关系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表明在孙权劝说之下吕蒙“就学”的结果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从侧面表现了吕蒙的学有所成。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目标导学三：比较阅读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感悟深化文本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试分析《孙权劝学》与《伤仲永》两篇文章在创作风格以及人物形象(即吕蒙和方仲永)方面的不同？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明确：《孙权劝学》：对话为主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言简意赅；《伤仲永》：叙议结合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借事说理。吕蒙：年长好学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学有所成；方仲永：年幼不学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毫无所成。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课堂小结：知识改变命运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态度决定成败。学无止境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开卷有益。只要勤奋学习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定能成功。希望同学们培养良好的语文学习习惯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多读书</w:t>
      </w:r>
      <w:r w:rsidRPr="00424F76">
        <w:rPr>
          <w:rFonts w:hAnsi="宋体" w:cs="MingLiU_HKSCS" w:hint="eastAsia"/>
        </w:rPr>
        <w:t>，</w:t>
      </w:r>
      <w:r w:rsidRPr="00424F76">
        <w:rPr>
          <w:rFonts w:hAnsi="宋体" w:cs="Times New Roman"/>
        </w:rPr>
        <w:t>读好书。</w:t>
      </w:r>
    </w:p>
    <w:p w:rsidR="00BF0449" w:rsidRPr="00424F76" w:rsidRDefault="00857490">
      <w:pPr>
        <w:pStyle w:val="a3"/>
        <w:ind w:firstLineChars="200" w:firstLine="420"/>
        <w:rPr>
          <w:rFonts w:hAnsi="宋体" w:cs="Times New Roman"/>
        </w:rPr>
      </w:pPr>
      <w:r w:rsidRPr="00424F76">
        <w:rPr>
          <w:rFonts w:hAnsi="宋体" w:cs="Times New Roman"/>
        </w:rPr>
        <w:t>三、板书设计</w:t>
      </w:r>
    </w:p>
    <w:p w:rsidR="00BF0449" w:rsidRPr="00424F76" w:rsidRDefault="00857490">
      <w:pPr>
        <w:pStyle w:val="a3"/>
        <w:ind w:firstLineChars="200" w:firstLine="420"/>
        <w:rPr>
          <w:rFonts w:hAnsi="宋体"/>
        </w:rPr>
      </w:pPr>
      <w:r w:rsidRPr="00424F76">
        <w:rPr>
          <w:rFonts w:hAnsi="宋体"/>
          <w:noProof/>
        </w:rPr>
        <w:drawing>
          <wp:inline distT="0" distB="0" distL="114300" distR="114300">
            <wp:extent cx="4869815" cy="2171700"/>
            <wp:effectExtent l="0" t="0" r="6985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69815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F0449" w:rsidRPr="00424F76" w:rsidRDefault="00857490">
      <w:pPr>
        <w:rPr>
          <w:rFonts w:ascii="宋体" w:eastAsia="宋体" w:hAnsi="宋体"/>
        </w:rPr>
      </w:pPr>
      <w:r w:rsidRPr="00424F76">
        <w:rPr>
          <w:rFonts w:ascii="宋体" w:eastAsia="宋体" w:hAnsi="宋体"/>
          <w:noProof/>
        </w:rPr>
        <w:drawing>
          <wp:inline distT="0" distB="0" distL="114300" distR="114300">
            <wp:extent cx="5330825" cy="1630045"/>
            <wp:effectExtent l="0" t="0" r="317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0825" cy="16300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F0449" w:rsidRPr="00424F76" w:rsidSect="00BF04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35A" w:rsidRDefault="009C535A" w:rsidP="00857490">
      <w:r>
        <w:separator/>
      </w:r>
    </w:p>
  </w:endnote>
  <w:endnote w:type="continuationSeparator" w:id="1">
    <w:p w:rsidR="009C535A" w:rsidRDefault="009C535A" w:rsidP="008574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F76" w:rsidRDefault="00424F7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F76" w:rsidRPr="00424F76" w:rsidRDefault="00424F76" w:rsidP="00424F76">
    <w:pPr>
      <w:pStyle w:val="a6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F76" w:rsidRDefault="00424F7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35A" w:rsidRDefault="009C535A" w:rsidP="00857490">
      <w:r>
        <w:separator/>
      </w:r>
    </w:p>
  </w:footnote>
  <w:footnote w:type="continuationSeparator" w:id="1">
    <w:p w:rsidR="009C535A" w:rsidRDefault="009C535A" w:rsidP="008574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F76" w:rsidRDefault="00424F7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F76" w:rsidRDefault="00424F76" w:rsidP="00424F76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F76" w:rsidRDefault="00424F7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0603"/>
    <w:rsid w:val="00047AEE"/>
    <w:rsid w:val="00424F76"/>
    <w:rsid w:val="004A5042"/>
    <w:rsid w:val="00857490"/>
    <w:rsid w:val="009C535A"/>
    <w:rsid w:val="00B90603"/>
    <w:rsid w:val="00BF0449"/>
    <w:rsid w:val="0AEB3BB3"/>
    <w:rsid w:val="7E3E02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449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BF044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sid w:val="00BF0449"/>
    <w:rPr>
      <w:rFonts w:ascii="宋体" w:eastAsia="宋体" w:hAnsi="Courier New" w:cs="Courier New"/>
      <w:szCs w:val="21"/>
    </w:rPr>
  </w:style>
  <w:style w:type="character" w:customStyle="1" w:styleId="1Char">
    <w:name w:val="标题 1 Char"/>
    <w:basedOn w:val="a0"/>
    <w:link w:val="1"/>
    <w:uiPriority w:val="9"/>
    <w:qFormat/>
    <w:rsid w:val="00BF0449"/>
    <w:rPr>
      <w:b/>
      <w:bCs/>
      <w:kern w:val="44"/>
      <w:sz w:val="44"/>
      <w:szCs w:val="44"/>
    </w:rPr>
  </w:style>
  <w:style w:type="character" w:customStyle="1" w:styleId="Char">
    <w:name w:val="纯文本 Char"/>
    <w:basedOn w:val="a0"/>
    <w:link w:val="a3"/>
    <w:uiPriority w:val="99"/>
    <w:qFormat/>
    <w:rsid w:val="00BF0449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8574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57490"/>
    <w:rPr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5749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57490"/>
    <w:rPr>
      <w:kern w:val="2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424F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424F7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399</Words>
  <Characters>2277</Characters>
  <Application>Microsoft Office Word</Application>
  <DocSecurity>0</DocSecurity>
  <Lines>18</Lines>
  <Paragraphs>5</Paragraphs>
  <ScaleCrop>false</ScaleCrop>
  <Manager/>
  <Company/>
  <LinksUpToDate>false</LinksUpToDate>
  <CharactersWithSpaces>2671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2018-11-05T02:28:00Z</dcterms:created>
  <dcterms:modified xsi:type="dcterms:W3CDTF">2019-02-21T08:45:00Z</dcterms:modified>
  <cp:category/>
</cp:coreProperties>
</file>