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Autospacing="0" w:afterAutospacing="0" w:line="315" w:lineRule="atLeast"/>
        <w:rPr>
          <w:sz w:val="21"/>
          <w:szCs w:val="21"/>
        </w:rPr>
      </w:pPr>
      <w:r>
        <w:rPr>
          <w:rFonts w:hint="eastAsia" w:ascii="黑体" w:eastAsia="黑体" w:cs="黑体"/>
          <w:color w:val="333333"/>
        </w:rPr>
        <w:t>教学反思</w:t>
      </w:r>
    </w:p>
    <w:p>
      <w:pPr>
        <w:pStyle w:val="2"/>
        <w:spacing w:beforeAutospacing="0" w:afterAutospacing="0" w:line="315" w:lineRule="atLeast"/>
        <w:jc w:val="both"/>
        <w:rPr>
          <w:sz w:val="21"/>
          <w:szCs w:val="21"/>
        </w:rPr>
      </w:pPr>
      <w:r>
        <w:rPr>
          <w:rFonts w:hint="eastAsia"/>
          <w:color w:val="333333"/>
        </w:rPr>
        <w:t>本课设计采用读思结合的策略，借助多媒体教学手段，激发学生的学习兴趣。同时，注重低年级教学中的识字与阅读两项能力的培养。</w:t>
      </w:r>
    </w:p>
    <w:p>
      <w:pPr>
        <w:widowControl/>
        <w:spacing w:line="315" w:lineRule="atLeast"/>
        <w:rPr>
          <w:rFonts w:ascii="Times New Roman" w:hAnsi="Times New Roman"/>
          <w:szCs w:val="21"/>
        </w:rPr>
      </w:pPr>
      <w:r>
        <w:rPr>
          <w:rFonts w:hint="eastAsia" w:ascii="宋体" w:hAnsi="宋体" w:cs="宋体"/>
          <w:color w:val="333333"/>
          <w:kern w:val="0"/>
          <w:sz w:val="24"/>
        </w:rPr>
        <w:t>多种策略，训练语言。本文是一篇蕴含语言训练的童话故事，因此，在教学过程中，采用看插图读故事的方法训练学生的观察与朗读能力；提炼语言，分析狗熊发布的四次通知，发现语言表达的技巧；围绕通知，展开活动，使学生在补充语言和分析提炼通知中的有效信息的过程中了解通知的要领；最后通过复述故事、表演故事，达到训练语言，提升语文综合能力的目的。</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roman"/>
    <w:pitch w:val="default"/>
    <w:sig w:usb0="00000001" w:usb1="080E0000" w:usb2="00000000" w:usb3="00000000" w:csb0="00040000" w:csb1="00000000"/>
  </w:font>
  <w:font w:name="微软雅黑">
    <w:panose1 w:val="020B0503020204020204"/>
    <w:charset w:val="86"/>
    <w:family w:val="swiss"/>
    <w:pitch w:val="default"/>
    <w:sig w:usb0="80000287" w:usb1="2A0F3C52" w:usb2="00000016" w:usb3="00000000" w:csb0="0004001F" w:csb1="00000000"/>
  </w:font>
  <w:font w:name="Helvetica Neue">
    <w:altName w:val="Courier New"/>
    <w:panose1 w:val="00000000000000000000"/>
    <w:charset w:val="00"/>
    <w:family w:val="auto"/>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D230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terms:modified xsi:type="dcterms:W3CDTF">2017-12-19T08:11:48Z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