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4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  <w:gridCol w:w="1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课题: 郑板桥巧劝舅父     第  1 课时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8" w:type="dxa"/>
            <w:gridSpan w:val="2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课型:课文   编写时间:20 年  月  日   执行时间:20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教学目标:</w:t>
            </w: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1、认识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19</w:t>
            </w:r>
            <w:r>
              <w:rPr>
                <w:rFonts w:hint="eastAsia" w:ascii="宋体" w:hAnsi="宋体"/>
                <w:sz w:val="24"/>
              </w:rPr>
              <w:t>个生字，其中会写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sz w:val="24"/>
              </w:rPr>
              <w:t xml:space="preserve">个生字。     </w:t>
            </w: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2、练习正确、流利地朗读课文，继续练习默读。</w:t>
            </w:r>
          </w:p>
          <w:p>
            <w:pPr>
              <w:spacing w:line="280" w:lineRule="exact"/>
              <w:ind w:left="6720" w:hanging="6720" w:hangingChars="28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</w:t>
            </w:r>
          </w:p>
        </w:tc>
        <w:tc>
          <w:tcPr>
            <w:tcW w:w="1340" w:type="dxa"/>
            <w:vMerge w:val="restart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批注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教学重点: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掌握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sz w:val="24"/>
              </w:rPr>
              <w:t>个生字的音、形、义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教学难点: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练习正确、流利地朗读课文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教学用具:</w:t>
            </w: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CAI多媒体课件</w:t>
            </w: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教学方法:</w:t>
            </w: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品味学习法</w:t>
            </w: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0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教  学  过  程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spacing w:line="260" w:lineRule="exact"/>
              <w:ind w:firstLine="241" w:firstLineChars="10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课前导语</w:t>
            </w:r>
          </w:p>
          <w:p>
            <w:pPr>
              <w:spacing w:line="260" w:lineRule="exact"/>
              <w:ind w:firstLine="241" w:firstLineChars="100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spacing w:line="2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同学们，在我们的生活中有句俗语，叫作“来硬的不行，就来软的。”这句话就是说，当我们用一种方法不能解决问题的话，就应该用另一种方法解决。清代著名的画家为了阻止他的舅舅砍树，就采用了这个方法。今天，我们学习一篇新课文，叫《郑板桥巧劝舅父》。（板书课题）郑板桥为什么要劝舅父呢？创怎样巧劝的呢？同学们学完课文就知道了。</w:t>
            </w:r>
          </w:p>
          <w:p>
            <w:pPr>
              <w:spacing w:line="2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26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一、初读课文，读准字音</w:t>
            </w:r>
          </w:p>
          <w:p>
            <w:pPr>
              <w:spacing w:line="260" w:lineRule="exact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spacing w:line="2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1、自由读文，画出生字，标出自然段。</w:t>
            </w:r>
          </w:p>
          <w:p>
            <w:pPr>
              <w:spacing w:line="2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2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2、指名分段读课文。</w:t>
            </w:r>
          </w:p>
          <w:p>
            <w:pPr>
              <w:spacing w:line="2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26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二、认读生字，指导书写</w:t>
            </w:r>
          </w:p>
          <w:p>
            <w:pPr>
              <w:spacing w:line="260" w:lineRule="exact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spacing w:line="2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1、板书生字。</w:t>
            </w:r>
          </w:p>
          <w:p>
            <w:pPr>
              <w:spacing w:line="26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2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2、学生自学，说说用什么方法记住字形。</w:t>
            </w:r>
          </w:p>
          <w:p>
            <w:pPr>
              <w:spacing w:line="2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2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3、互相交流。</w:t>
            </w:r>
          </w:p>
          <w:p>
            <w:pPr>
              <w:spacing w:line="2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用熟字加偏旁：“砍”是由“石”和“欠”组成。</w:t>
            </w:r>
          </w:p>
          <w:p>
            <w:pPr>
              <w:spacing w:line="2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4、教师范读生字、正音。</w:t>
            </w:r>
          </w:p>
          <w:p>
            <w:pPr>
              <w:spacing w:line="2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2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5、对难字进行指导。</w:t>
            </w:r>
          </w:p>
          <w:p>
            <w:pPr>
              <w:spacing w:line="2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“困”的部首是方框“口”，指导书写。</w:t>
            </w:r>
          </w:p>
          <w:p>
            <w:pPr>
              <w:spacing w:line="2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2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6、学生在田字格中独立书写，教师巡视具体指导。</w:t>
            </w:r>
          </w:p>
          <w:p>
            <w:pPr>
              <w:spacing w:line="2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26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三、学习生字，指导认读</w:t>
            </w:r>
          </w:p>
          <w:p>
            <w:pPr>
              <w:spacing w:line="2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1、借助读音认读。</w:t>
            </w:r>
          </w:p>
          <w:p>
            <w:pPr>
              <w:spacing w:line="2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2、不借助拼音认读。</w:t>
            </w:r>
          </w:p>
          <w:p>
            <w:pPr>
              <w:spacing w:line="2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2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四、扩展词语，积累词语</w:t>
            </w:r>
          </w:p>
          <w:p>
            <w:pPr>
              <w:spacing w:line="2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1、学生对生字组词。</w:t>
            </w:r>
          </w:p>
          <w:p>
            <w:pPr>
              <w:spacing w:line="2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2、教师选出三个，将词语投影。</w:t>
            </w:r>
          </w:p>
          <w:p>
            <w:pPr>
              <w:spacing w:line="2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3、齐读扩展的新词。</w:t>
            </w:r>
          </w:p>
          <w:p>
            <w:pPr>
              <w:spacing w:line="2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2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五、再读课文，整体感知</w:t>
            </w:r>
          </w:p>
          <w:p>
            <w:pPr>
              <w:spacing w:line="2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读文后，思考回答：这篇课文写了一件什么样的事？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教学反思：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</w:tbl>
    <w:p>
      <w:pPr>
        <w:ind w:firstLine="1664" w:firstLineChars="592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课 时 教 案</w:t>
      </w:r>
    </w:p>
    <w:tbl>
      <w:tblPr>
        <w:tblStyle w:val="4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  <w:gridCol w:w="1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课题: 郑板桥巧劝舅父     第  2  课时   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8" w:type="dxa"/>
            <w:gridSpan w:val="2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课型:编写时间:20  年  月  日   执行时间:20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教学目标:</w:t>
            </w:r>
          </w:p>
          <w:p>
            <w:pPr>
              <w:spacing w:line="2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1、读中理解文章，了解文章所蕴含的道理。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2、体会郑板桥劝舅的巧妙及汉字的构字特点。</w:t>
            </w:r>
          </w:p>
        </w:tc>
        <w:tc>
          <w:tcPr>
            <w:tcW w:w="1340" w:type="dxa"/>
            <w:vMerge w:val="restart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批注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教学重点: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读中理解文章，了解文章所蕴含的道理。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教学难点: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体会郑板桥劝舅的巧妙及汉字的构字特点。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教学用具:</w:t>
            </w: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CAI多媒体课件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教学方法:</w:t>
            </w: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品味学习法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0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教  学  过  程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spacing w:line="26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一、检查课文，寻入新课</w:t>
            </w:r>
          </w:p>
          <w:p>
            <w:pPr>
              <w:spacing w:line="260" w:lineRule="exact"/>
              <w:ind w:firstLine="482" w:firstLineChars="200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二、细读课文，讨论交流</w:t>
            </w:r>
          </w:p>
          <w:p>
            <w:pPr>
              <w:spacing w:line="260" w:lineRule="exact"/>
              <w:ind w:firstLine="482" w:firstLineChars="200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spacing w:line="2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1、学习第1自然段。</w:t>
            </w:r>
          </w:p>
          <w:p>
            <w:pPr>
              <w:spacing w:line="2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指名读，其他同学边听边想：这一段主要讲的是谁？讲了他什么事？引导感知这段主要内容。</w:t>
            </w:r>
          </w:p>
          <w:p>
            <w:pPr>
              <w:spacing w:line="2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（1）齐读第1句，回答：郑板桥是什么时候的人？干什么的？（清代人，画家）</w:t>
            </w:r>
          </w:p>
          <w:p>
            <w:pPr>
              <w:spacing w:line="2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（2）齐读第2句，回答：舅舅为什么唉声叹气？</w:t>
            </w:r>
          </w:p>
          <w:p>
            <w:pPr>
              <w:spacing w:line="2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因为家境贫寒。贫寒就是指家里十分穷，不好过日子。</w:t>
            </w:r>
          </w:p>
          <w:p>
            <w:pPr>
              <w:spacing w:line="2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2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2、理解第2自然段。</w:t>
            </w:r>
          </w:p>
          <w:p>
            <w:pPr>
              <w:spacing w:line="2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（1）男生齐读第2段，思考并回答，舅舅为什么砍树？</w:t>
            </w:r>
          </w:p>
          <w:p>
            <w:pPr>
              <w:spacing w:line="2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院子中间有一棵树，构成了个“困”字，使家里贫寒。</w:t>
            </w:r>
          </w:p>
          <w:p>
            <w:pPr>
              <w:spacing w:line="2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（2）词语训练。忽然：表示来得迅速而又出乎意料，与“突然”意思相近。</w:t>
            </w:r>
          </w:p>
          <w:p>
            <w:pPr>
              <w:spacing w:line="2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（3）学生用“忽然”一词口头造句。</w:t>
            </w:r>
          </w:p>
          <w:p>
            <w:pPr>
              <w:spacing w:line="2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2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3、领悟第3自然段。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（1）女生齐读第3自然估，思考：舅父砍树，郑板桥是持什么样的态度？</w:t>
            </w: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  <w:lang w:val="zh-CN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1261110</wp:posOffset>
                      </wp:positionH>
                      <wp:positionV relativeFrom="paragraph">
                        <wp:posOffset>16510</wp:posOffset>
                      </wp:positionV>
                      <wp:extent cx="100965" cy="377825"/>
                      <wp:effectExtent l="4445" t="4445" r="8890" b="17780"/>
                      <wp:wrapNone/>
                      <wp:docPr id="1" name="左大括号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965" cy="377825"/>
                              </a:xfrm>
                              <a:prstGeom prst="leftBrace">
                                <a:avLst>
                                  <a:gd name="adj1" fmla="val 31184"/>
                                  <a:gd name="adj2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99.3pt;margin-top:1.3pt;height:29.75pt;width:7.95pt;z-index:251659264;mso-width-relative:page;mso-height-relative:page;" filled="f" stroked="t" coordsize="21600,21600" o:gfxdata="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A08STfZAAAACAEAAA8AAAAAAAAAAQAgAAAAIgAAAGRy&#10;cy9kb3ducmV2LnhtbFBLAQIUABQAAAAIAIdO4kDkm5UwBAIAAPgDAAAOAAAAAAAAAAEAIAAAACgB&#10;AABkcnMvZTJvRG9jLnhtbFBLBQYAAAAABgAGAFkBAACeBQAAAAA=&#10;" adj="1799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24"/>
                <w:lang w:val="zh-CN" w:eastAsia="zh-CN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1261110</wp:posOffset>
                      </wp:positionH>
                      <wp:positionV relativeFrom="paragraph">
                        <wp:posOffset>-82550</wp:posOffset>
                      </wp:positionV>
                      <wp:extent cx="1386840" cy="546735"/>
                      <wp:effectExtent l="0" t="0" r="3810" b="5715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6840" cy="5467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spacing w:line="320" w:lineRule="exact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郑板桥心里着急。</w:t>
                                  </w:r>
                                </w:p>
                                <w:p>
                                  <w:pPr>
                                    <w:spacing w:line="320" w:lineRule="exact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郑板桥心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em w:val="dot"/>
                                    </w:rPr>
                                    <w:t>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很着急。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9.3pt;margin-top:-6.5pt;height:43.05pt;width:109.2pt;z-index:-251656192;mso-width-relative:page;mso-height-relative:page;" fillcolor="#FFFFFF" filled="t" stroked="f" coordsize="21600,21600" o:gfxdata="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X&#10;YjJL1wAAAAoBAAAPAAAAAAAAAAEAIAAAACIAAABkcnMvZG93bnJldi54bWxQSwECFAAUAAAACACH&#10;TuJADaG3hrMBAAA8AwAADgAAAAAAAAABACAAAAAmAQAAZHJzL2Uyb0RvYy54bWxQSwUGAAAAAAYA&#10;BgBZAQAASwUAAAAA&#10;">
                      <v:fill on="t" focussize="0,0"/>
                      <v:stroke on="f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spacing w:line="32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郑板桥心里着急。</w:t>
                            </w:r>
                          </w:p>
                          <w:p>
                            <w:pPr>
                              <w:spacing w:line="320" w:lineRule="exact"/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郑板桥心</w:t>
                            </w:r>
                            <w:r>
                              <w:rPr>
                                <w:rFonts w:hint="eastAsia"/>
                                <w:sz w:val="18"/>
                                <w:em w:val="dot"/>
                              </w:rPr>
                              <w:t>里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很着急。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w:t xml:space="preserve"> （2）投影示句 ：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通过比较，得出郑板桥知道舅父砍树，自己想留住树，而又不知如何劝住舅父不砍。“很”表示程度深。</w:t>
            </w: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（3）指导朗读“想个什么办法，才能保住这棵大树呢？”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4、感悟第4自然段。</w:t>
            </w: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（1）教师朗读第4自然段，同学们边听边思考郑板桥想什么样的劝法。</w:t>
            </w: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（2）学生齐读第1句。这一句写了什么？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郑板桥想到了劝阻舅父的方法：利用舅父迷信的思想，砍树人就要坐牢。</w:t>
            </w: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（3）舅父相信郑板桥的话吗？齐读最后一句。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5、讨论：郑板桥是怎样想到劝阻舅父的？对学生提示如下：</w:t>
            </w: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（1）院中有树，舅父认为是个“困”字，说明什么？</w:t>
            </w: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（2）院中无树，郑板桥说是个“囚”字，说明了什么？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28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三、讨论交流，感悟升华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我们应向郑板桥学习什么？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启发学生从两方面学习：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1、用心观察周围的事，遇事积极动脑筋想办法。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2、机智灵活，不信迷信。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28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四、课堂小结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通过学习这篇课文，使我们认识到只有有了丰富的知识，遇事肯动脑筋思考问题，人才会变得聪明起来。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教学反思：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宋体-18030">
    <w:altName w:val="微软雅黑"/>
    <w:panose1 w:val="02010609060101010101"/>
    <w:charset w:val="86"/>
    <w:family w:val="swiss"/>
    <w:pitch w:val="default"/>
    <w:sig w:usb0="00000000" w:usb1="00000000" w:usb2="000A005E" w:usb3="00000000" w:csb0="00040001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4B30C5"/>
    <w:rsid w:val="064B30C5"/>
    <w:rsid w:val="1AD4370E"/>
    <w:rsid w:val="705923F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eastAsia="仿宋_GB2312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2016-01-21T04:28:00Z</dcterms:created>
  <dc:creator>Administrator</dc:creator>
  <cp:lastModifiedBy>Administrator</cp:lastModifiedBy>
  <dcterms:modified xsi:type="dcterms:W3CDTF">2018-01-15T06:58:51Z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