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/>
    <w:tbl>
      <w:tblPr>
        <w:tblStyle w:val="3"/>
        <w:tblW w:w="72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92"/>
        <w:gridCol w:w="15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wordWrap w:val="0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课题：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t>种子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      </w:t>
            </w: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第 1 课时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课型：识字  编写时间：  年 月 日  执行时间：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教学目标：</w:t>
            </w:r>
          </w:p>
          <w:p>
            <w:pPr>
              <w:widowControl/>
              <w:wordWrap w:val="0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 认识1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>9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个生字，其中会写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>7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个字。</w:t>
            </w:r>
          </w:p>
        </w:tc>
        <w:tc>
          <w:tcPr>
            <w:tcW w:w="151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  <w:r>
              <w:rPr>
                <w:rFonts w:hint="eastAsia" w:ascii="新宋体" w:hAnsi="新宋体" w:eastAsia="新宋体"/>
                <w:b/>
                <w:sz w:val="24"/>
              </w:rPr>
              <w:t>批注：</w:t>
            </w:r>
          </w:p>
          <w:p>
            <w:pPr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教学重点：</w:t>
            </w:r>
          </w:p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 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掌握7个生字的音、形、义</w:t>
            </w:r>
          </w:p>
        </w:tc>
        <w:tc>
          <w:tcPr>
            <w:tcW w:w="15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教学难点：</w:t>
            </w:r>
          </w:p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 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掌握7个生字的音、形、义</w:t>
            </w:r>
          </w:p>
        </w:tc>
        <w:tc>
          <w:tcPr>
            <w:tcW w:w="15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教学用具：</w:t>
            </w:r>
          </w:p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  </w:t>
            </w:r>
          </w:p>
        </w:tc>
        <w:tc>
          <w:tcPr>
            <w:tcW w:w="15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教学方法：</w:t>
            </w:r>
          </w:p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 </w:t>
            </w:r>
          </w:p>
        </w:tc>
        <w:tc>
          <w:tcPr>
            <w:tcW w:w="15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                   教学过程：</w:t>
            </w:r>
          </w:p>
        </w:tc>
        <w:tc>
          <w:tcPr>
            <w:tcW w:w="15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wordWrap w:val="0"/>
              <w:spacing w:line="36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t>一、课前导语</w:t>
            </w:r>
          </w:p>
          <w:p>
            <w:pPr>
              <w:widowControl/>
              <w:wordWrap w:val="0"/>
              <w:spacing w:line="36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 </w:t>
            </w:r>
          </w:p>
          <w:p>
            <w:pPr>
              <w:widowControl/>
              <w:wordWrap w:val="0"/>
              <w:spacing w:line="36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t>二、初步感知</w:t>
            </w:r>
          </w:p>
          <w:p>
            <w:pPr>
              <w:widowControl/>
              <w:wordWrap w:val="0"/>
              <w:spacing w:line="36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1.多媒体课件出示课题，齐读课题。</w:t>
            </w:r>
          </w:p>
          <w:p>
            <w:pPr>
              <w:widowControl/>
              <w:wordWrap w:val="0"/>
              <w:spacing w:line="36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2.默读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课文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，想一想：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你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读懂了什么？</w:t>
            </w:r>
          </w:p>
          <w:p>
            <w:pPr>
              <w:widowControl/>
              <w:wordWrap w:val="0"/>
              <w:spacing w:line="36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3.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学生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自由回答。</w:t>
            </w:r>
          </w:p>
          <w:p>
            <w:pPr>
              <w:widowControl/>
              <w:wordWrap w:val="0"/>
              <w:spacing w:line="36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 </w:t>
            </w:r>
          </w:p>
          <w:p>
            <w:pPr>
              <w:widowControl/>
              <w:wordWrap w:val="0"/>
              <w:spacing w:line="36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t>三、认识生字，指导书写</w:t>
            </w:r>
          </w:p>
          <w:p>
            <w:pPr>
              <w:widowControl/>
              <w:wordWrap w:val="0"/>
              <w:spacing w:line="36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1.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教师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指导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学生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读通、读熟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课文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。</w:t>
            </w:r>
          </w:p>
          <w:p>
            <w:pPr>
              <w:widowControl/>
              <w:wordWrap w:val="0"/>
              <w:spacing w:line="36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2.从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课文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中抽出词语反复读，再把生字提出来单独认读。</w:t>
            </w:r>
          </w:p>
          <w:p>
            <w:pPr>
              <w:widowControl/>
              <w:wordWrap w:val="0"/>
              <w:spacing w:line="36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3.让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学生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找出声母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翘舌音，声母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平舌音，韵母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前鼻音.韵母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后鼻音的字。</w:t>
            </w:r>
          </w:p>
          <w:p>
            <w:pPr>
              <w:widowControl/>
              <w:wordWrap w:val="0"/>
              <w:spacing w:line="36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4.引导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学生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创造性的识记生字。</w:t>
            </w:r>
          </w:p>
          <w:p>
            <w:pPr>
              <w:widowControl/>
              <w:wordWrap w:val="0"/>
              <w:spacing w:line="36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5.看投影片，观察生字在田字格中所占的位置。</w:t>
            </w:r>
          </w:p>
          <w:p>
            <w:pPr>
              <w:widowControl/>
              <w:wordWrap w:val="0"/>
              <w:spacing w:line="36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6.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学生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试写生字，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老师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巡视。</w:t>
            </w:r>
          </w:p>
          <w:p>
            <w:pPr>
              <w:widowControl/>
              <w:wordWrap w:val="0"/>
              <w:spacing w:line="36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7.针对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学生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书写的问题，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老师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重点指导。</w:t>
            </w:r>
          </w:p>
          <w:p>
            <w:pPr>
              <w:widowControl/>
              <w:wordWrap w:val="0"/>
              <w:spacing w:line="360" w:lineRule="exact"/>
              <w:jc w:val="left"/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  <w:p>
            <w:pPr>
              <w:widowControl/>
              <w:wordWrap w:val="0"/>
              <w:spacing w:line="36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t>四、初读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t>课文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t>，整体感知。</w:t>
            </w:r>
          </w:p>
          <w:p>
            <w:pPr>
              <w:widowControl/>
              <w:wordWrap w:val="0"/>
              <w:spacing w:line="36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1.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学生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用自己喜欢的方式自由读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课文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。</w:t>
            </w:r>
          </w:p>
          <w:p>
            <w:pPr>
              <w:widowControl/>
              <w:wordWrap w:val="0"/>
              <w:spacing w:line="36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2.全班齐读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课文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，想一想：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课文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写了一件什么事？</w:t>
            </w:r>
          </w:p>
          <w:p>
            <w:pPr>
              <w:widowControl/>
              <w:wordWrap w:val="0"/>
              <w:spacing w:line="36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3.画出自己不理解的词句，讨论交流。</w:t>
            </w:r>
          </w:p>
          <w:p>
            <w:pPr>
              <w:widowControl/>
              <w:wordWrap w:val="0"/>
              <w:spacing w:line="36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4.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教师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小结。</w:t>
            </w:r>
          </w:p>
          <w:p>
            <w:pPr>
              <w:widowControl/>
              <w:wordWrap w:val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 </w:t>
            </w:r>
          </w:p>
          <w:p>
            <w:pPr>
              <w:spacing w:line="420" w:lineRule="exact"/>
              <w:ind w:left="540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  <w:r>
              <w:rPr>
                <w:rFonts w:hint="eastAsia" w:ascii="新宋体" w:hAnsi="新宋体" w:eastAsia="新宋体"/>
                <w:b/>
                <w:sz w:val="24"/>
              </w:rPr>
              <w:t xml:space="preserve"> </w:t>
            </w:r>
          </w:p>
          <w:p>
            <w:pPr>
              <w:spacing w:line="420" w:lineRule="exact"/>
              <w:ind w:left="540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ind w:left="540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ind w:left="540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ind w:left="540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</w:tc>
        <w:tc>
          <w:tcPr>
            <w:tcW w:w="15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/>
                <w:b/>
                <w:sz w:val="24"/>
              </w:rPr>
            </w:pPr>
            <w:r>
              <w:rPr>
                <w:rFonts w:hint="eastAsia" w:ascii="新宋体" w:hAnsi="新宋体" w:eastAsia="新宋体"/>
                <w:b/>
                <w:sz w:val="24"/>
              </w:rPr>
              <w:t>教学反思：</w:t>
            </w: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</w:tc>
        <w:tc>
          <w:tcPr>
            <w:tcW w:w="15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</w:tbl>
    <w:p>
      <w:pPr>
        <w:jc w:val="left"/>
        <w:rPr>
          <w:rFonts w:hint="eastAsia"/>
        </w:rPr>
      </w:pPr>
    </w:p>
    <w:p>
      <w:pPr>
        <w:rPr>
          <w:rFonts w:hint="eastAsia"/>
          <w:color w:val="000000"/>
        </w:rPr>
      </w:pPr>
    </w:p>
    <w:p>
      <w:pPr>
        <w:rPr>
          <w:rFonts w:hint="eastAsia"/>
          <w:color w:val="000000"/>
        </w:rPr>
      </w:pPr>
    </w:p>
    <w:p>
      <w:pPr>
        <w:rPr>
          <w:rFonts w:hint="eastAsia"/>
          <w:color w:val="000000"/>
        </w:rPr>
      </w:pPr>
    </w:p>
    <w:p>
      <w:pPr>
        <w:jc w:val="center"/>
        <w:rPr>
          <w:rFonts w:hint="eastAsia" w:ascii="新宋体" w:hAnsi="新宋体" w:eastAsia="新宋体"/>
          <w:b/>
          <w:color w:val="000000"/>
          <w:sz w:val="24"/>
        </w:rPr>
      </w:pPr>
    </w:p>
    <w:p>
      <w:pPr>
        <w:jc w:val="center"/>
        <w:rPr>
          <w:rFonts w:hint="eastAsia" w:ascii="新宋体" w:hAnsi="新宋体" w:eastAsia="新宋体"/>
          <w:b/>
          <w:color w:val="000000"/>
          <w:sz w:val="24"/>
        </w:rPr>
      </w:pPr>
    </w:p>
    <w:p>
      <w:pPr>
        <w:jc w:val="center"/>
        <w:rPr>
          <w:rFonts w:hint="eastAsia" w:ascii="新宋体" w:hAnsi="新宋体" w:eastAsia="新宋体"/>
          <w:b/>
          <w:color w:val="000000"/>
          <w:sz w:val="24"/>
        </w:rPr>
      </w:pPr>
    </w:p>
    <w:p>
      <w:pPr>
        <w:jc w:val="center"/>
        <w:rPr>
          <w:rFonts w:hint="eastAsia" w:ascii="新宋体" w:hAnsi="新宋体" w:eastAsia="新宋体"/>
          <w:b/>
          <w:color w:val="000000"/>
          <w:sz w:val="24"/>
        </w:rPr>
      </w:pPr>
    </w:p>
    <w:p>
      <w:pPr>
        <w:jc w:val="center"/>
        <w:rPr>
          <w:rFonts w:hint="eastAsia" w:ascii="新宋体" w:hAnsi="新宋体" w:eastAsia="新宋体"/>
          <w:b/>
          <w:color w:val="000000"/>
          <w:sz w:val="24"/>
        </w:rPr>
      </w:pPr>
    </w:p>
    <w:p>
      <w:pPr>
        <w:jc w:val="center"/>
        <w:rPr>
          <w:rFonts w:hint="eastAsia" w:ascii="新宋体" w:hAnsi="新宋体" w:eastAsia="新宋体"/>
          <w:b/>
          <w:color w:val="000000"/>
          <w:sz w:val="24"/>
        </w:rPr>
      </w:pPr>
    </w:p>
    <w:p>
      <w:pPr>
        <w:jc w:val="center"/>
        <w:rPr>
          <w:rFonts w:hint="eastAsia" w:ascii="新宋体" w:hAnsi="新宋体" w:eastAsia="新宋体"/>
          <w:b/>
          <w:color w:val="000000"/>
          <w:sz w:val="24"/>
        </w:rPr>
      </w:pPr>
    </w:p>
    <w:p>
      <w:pPr>
        <w:jc w:val="center"/>
        <w:rPr>
          <w:rFonts w:hint="eastAsia" w:ascii="新宋体" w:hAnsi="新宋体" w:eastAsia="新宋体"/>
          <w:b/>
          <w:color w:val="000000"/>
          <w:sz w:val="24"/>
        </w:rPr>
      </w:pPr>
    </w:p>
    <w:p>
      <w:pPr>
        <w:jc w:val="center"/>
        <w:rPr>
          <w:rFonts w:hint="eastAsia" w:ascii="新宋体" w:hAnsi="新宋体" w:eastAsia="新宋体"/>
          <w:b/>
          <w:color w:val="000000"/>
          <w:sz w:val="24"/>
        </w:rPr>
      </w:pPr>
    </w:p>
    <w:p>
      <w:pPr>
        <w:jc w:val="center"/>
        <w:rPr>
          <w:rFonts w:hint="eastAsia" w:ascii="新宋体" w:hAnsi="新宋体" w:eastAsia="新宋体"/>
          <w:b/>
          <w:color w:val="000000"/>
          <w:sz w:val="24"/>
        </w:rPr>
      </w:pPr>
    </w:p>
    <w:p>
      <w:pPr>
        <w:jc w:val="center"/>
        <w:rPr>
          <w:rFonts w:hint="eastAsia" w:ascii="新宋体" w:hAnsi="新宋体" w:eastAsia="新宋体"/>
          <w:b/>
          <w:color w:val="000000"/>
          <w:sz w:val="24"/>
        </w:rPr>
      </w:pPr>
    </w:p>
    <w:p>
      <w:pPr>
        <w:jc w:val="center"/>
        <w:rPr>
          <w:rFonts w:hint="eastAsia" w:ascii="新宋体" w:hAnsi="新宋体" w:eastAsia="新宋体"/>
          <w:b/>
          <w:color w:val="000000"/>
          <w:sz w:val="24"/>
        </w:rPr>
      </w:pPr>
      <w:r>
        <w:rPr>
          <w:rFonts w:hint="eastAsia" w:ascii="新宋体" w:hAnsi="新宋体" w:eastAsia="新宋体"/>
          <w:b/>
          <w:color w:val="000000"/>
          <w:sz w:val="24"/>
        </w:rPr>
        <w:t>课 时 教 案</w:t>
      </w:r>
    </w:p>
    <w:tbl>
      <w:tblPr>
        <w:tblStyle w:val="3"/>
        <w:tblW w:w="72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97"/>
        <w:gridCol w:w="15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wordWrap w:val="0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课题：</w:t>
            </w:r>
            <w:r>
              <w:rPr>
                <w:rFonts w:ascii="宋体" w:hAnsi="宋体" w:cs="宋体"/>
                <w:bCs/>
                <w:color w:val="000000"/>
                <w:kern w:val="0"/>
                <w:sz w:val="24"/>
              </w:rPr>
              <w:t>种子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    </w:t>
            </w: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第 2 课时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课型：讲读  编写时间：  年 月 日  执行时间：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教学目标：</w:t>
            </w:r>
          </w:p>
          <w:p>
            <w:pPr>
              <w:widowControl/>
              <w:wordWrap w:val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 1.正确、流利地朗读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课文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。</w:t>
            </w:r>
          </w:p>
          <w:p>
            <w:pPr>
              <w:spacing w:line="380" w:lineRule="exact"/>
              <w:ind w:firstLine="480"/>
              <w:jc w:val="left"/>
              <w:rPr>
                <w:rFonts w:hint="eastAsia" w:ascii="新宋体" w:hAnsi="新宋体" w:eastAsia="新宋体" w:cs="宋体-18030"/>
                <w:b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2.让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学生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体会到只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有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用汗水浇灌，种子才能变成丰硕的果实的道理。</w:t>
            </w: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</w:t>
            </w:r>
          </w:p>
          <w:p>
            <w:pPr>
              <w:spacing w:line="380" w:lineRule="exact"/>
              <w:ind w:firstLine="480"/>
              <w:jc w:val="left"/>
              <w:rPr>
                <w:rFonts w:hint="eastAsia" w:ascii="新宋体" w:hAnsi="新宋体" w:eastAsia="新宋体" w:cs="宋体-18030"/>
                <w:b/>
                <w:sz w:val="24"/>
              </w:rPr>
            </w:pPr>
          </w:p>
        </w:tc>
        <w:tc>
          <w:tcPr>
            <w:tcW w:w="151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  <w:r>
              <w:rPr>
                <w:rFonts w:hint="eastAsia" w:ascii="新宋体" w:hAnsi="新宋体" w:eastAsia="新宋体"/>
                <w:b/>
                <w:sz w:val="24"/>
              </w:rPr>
              <w:t>批注：</w:t>
            </w:r>
          </w:p>
          <w:p>
            <w:pPr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教学重点：</w:t>
            </w:r>
          </w:p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 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体会只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有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付诸行动，付出心血，才能使理想变为现实的道理</w:t>
            </w:r>
          </w:p>
        </w:tc>
        <w:tc>
          <w:tcPr>
            <w:tcW w:w="15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教学难点：</w:t>
            </w:r>
          </w:p>
          <w:p>
            <w:pPr>
              <w:widowControl/>
              <w:wordWrap w:val="0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  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课文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最后一段的理解。</w:t>
            </w:r>
          </w:p>
        </w:tc>
        <w:tc>
          <w:tcPr>
            <w:tcW w:w="15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教学用具：</w:t>
            </w:r>
          </w:p>
          <w:p>
            <w:pPr>
              <w:spacing w:line="380" w:lineRule="exact"/>
              <w:jc w:val="left"/>
              <w:rPr>
                <w:rFonts w:hint="eastAsia"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  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多媒体课件</w:t>
            </w:r>
          </w:p>
        </w:tc>
        <w:tc>
          <w:tcPr>
            <w:tcW w:w="15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教学方法：</w:t>
            </w:r>
          </w:p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 </w:t>
            </w:r>
          </w:p>
        </w:tc>
        <w:tc>
          <w:tcPr>
            <w:tcW w:w="15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                   教学过程：</w:t>
            </w:r>
          </w:p>
        </w:tc>
        <w:tc>
          <w:tcPr>
            <w:tcW w:w="15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34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t>一、品味文章，深入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t>学习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t>。</w:t>
            </w:r>
          </w:p>
          <w:p>
            <w:pPr>
              <w:widowControl/>
              <w:spacing w:line="34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1.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教师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范读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课文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。</w:t>
            </w:r>
          </w:p>
          <w:p>
            <w:pPr>
              <w:widowControl/>
              <w:spacing w:line="34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     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想一想，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你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听懂了什么？</w:t>
            </w:r>
          </w:p>
          <w:p>
            <w:pPr>
              <w:widowControl/>
              <w:spacing w:line="34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</w:t>
            </w:r>
          </w:p>
          <w:p>
            <w:pPr>
              <w:widowControl/>
              <w:spacing w:line="34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2.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学习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课文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第一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eastAsia="zh-CN"/>
              </w:rPr>
              <w:t>、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二自然段。</w:t>
            </w:r>
          </w:p>
          <w:p>
            <w:pPr>
              <w:widowControl/>
              <w:spacing w:line="34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（1）什么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理想？</w:t>
            </w:r>
          </w:p>
          <w:p>
            <w:pPr>
              <w:widowControl/>
              <w:spacing w:line="34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（2）两位少年提出了一个什么疑问？</w:t>
            </w:r>
          </w:p>
          <w:p>
            <w:pPr>
              <w:widowControl/>
              <w:spacing w:line="34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（3）他们怎么去解决的？</w:t>
            </w:r>
          </w:p>
          <w:p>
            <w:pPr>
              <w:widowControl/>
              <w:spacing w:line="34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</w:p>
          <w:p>
            <w:pPr>
              <w:widowControl/>
              <w:spacing w:line="34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3.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学习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课文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第三段。</w:t>
            </w:r>
          </w:p>
          <w:p>
            <w:pPr>
              <w:widowControl/>
              <w:spacing w:line="34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（1）指名读，思考：老人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怎么回答他们的？</w:t>
            </w:r>
          </w:p>
          <w:p>
            <w:pPr>
              <w:widowControl/>
              <w:spacing w:line="34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（2）请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学生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用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课文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中的原文回答。</w:t>
            </w:r>
          </w:p>
          <w:p>
            <w:pPr>
              <w:widowControl/>
              <w:spacing w:line="34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</w:t>
            </w:r>
          </w:p>
          <w:p>
            <w:pPr>
              <w:widowControl/>
              <w:spacing w:line="34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4.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学习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课文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第四、五、六自然段。</w:t>
            </w:r>
          </w:p>
          <w:p>
            <w:pPr>
              <w:widowControl/>
              <w:spacing w:line="34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（1）指名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学生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读第五自然段，想一想，第一个少年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生怎样保存种子的？</w:t>
            </w:r>
          </w:p>
          <w:p>
            <w:pPr>
              <w:widowControl/>
              <w:spacing w:line="34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（2）把第一个少年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说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的话全班齐读出来。</w:t>
            </w:r>
          </w:p>
          <w:p>
            <w:pPr>
              <w:widowControl/>
              <w:spacing w:line="34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（3）指名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学生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读第六自然段，思考：第二个少年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怎样保存种子的？</w:t>
            </w:r>
          </w:p>
          <w:p>
            <w:pPr>
              <w:widowControl/>
              <w:spacing w:line="34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（4）指导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学生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用自己的话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说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一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说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。</w:t>
            </w:r>
          </w:p>
          <w:p>
            <w:pPr>
              <w:widowControl/>
              <w:spacing w:line="34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（5）全体齐读第六自然段。</w:t>
            </w:r>
          </w:p>
          <w:p>
            <w:pPr>
              <w:widowControl/>
              <w:spacing w:line="34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（6）指名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学生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读第五～六自然段，再进行比较：两个少年保存种子的方法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有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什么不同？结果怎样？</w:t>
            </w:r>
          </w:p>
          <w:p>
            <w:pPr>
              <w:widowControl/>
              <w:spacing w:line="34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（7）全班读第七自然段，议一议：老人的话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你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怎样理解的？</w:t>
            </w:r>
          </w:p>
          <w:p>
            <w:pPr>
              <w:widowControl/>
              <w:spacing w:line="34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 </w:t>
            </w:r>
          </w:p>
          <w:p>
            <w:pPr>
              <w:widowControl/>
              <w:spacing w:line="34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t>二、拓展延伸，激发兴趣。</w:t>
            </w:r>
          </w:p>
          <w:p>
            <w:pPr>
              <w:widowControl/>
              <w:spacing w:line="34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1.讨论：怎样实现自己的理想。</w:t>
            </w:r>
          </w:p>
          <w:p>
            <w:pPr>
              <w:widowControl/>
              <w:spacing w:line="34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    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试用“只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有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……才……”来表达。</w:t>
            </w:r>
          </w:p>
          <w:p>
            <w:pPr>
              <w:widowControl/>
              <w:spacing w:line="34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2.写一段话：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我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的理想。</w:t>
            </w:r>
          </w:p>
          <w:p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 </w:t>
            </w:r>
          </w:p>
          <w:p>
            <w:pPr>
              <w:spacing w:line="340" w:lineRule="exact"/>
              <w:ind w:left="540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  <w:r>
              <w:rPr>
                <w:rFonts w:hint="eastAsia" w:ascii="新宋体" w:hAnsi="新宋体" w:eastAsia="新宋体"/>
                <w:b/>
                <w:sz w:val="24"/>
              </w:rPr>
              <w:t xml:space="preserve"> </w:t>
            </w:r>
          </w:p>
          <w:p>
            <w:pPr>
              <w:spacing w:line="340" w:lineRule="exact"/>
              <w:ind w:left="540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40" w:lineRule="exact"/>
              <w:ind w:left="540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ind w:left="540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ind w:left="540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</w:tc>
        <w:tc>
          <w:tcPr>
            <w:tcW w:w="15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/>
                <w:b/>
                <w:sz w:val="24"/>
              </w:rPr>
            </w:pPr>
            <w:r>
              <w:rPr>
                <w:rFonts w:hint="eastAsia" w:ascii="新宋体" w:hAnsi="新宋体" w:eastAsia="新宋体"/>
                <w:b/>
                <w:sz w:val="24"/>
              </w:rPr>
              <w:t>教学反思：</w:t>
            </w: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</w:tc>
        <w:tc>
          <w:tcPr>
            <w:tcW w:w="15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</w:tbl>
    <w:p>
      <w:pPr>
        <w:jc w:val="left"/>
        <w:rPr>
          <w:rFonts w:hint="eastAsia"/>
        </w:rPr>
      </w:pPr>
    </w:p>
    <w:p>
      <w:pPr>
        <w:rPr>
          <w:rFonts w:hint="eastAsia"/>
          <w:color w:val="000000"/>
        </w:rPr>
      </w:pPr>
    </w:p>
    <w:p>
      <w:pPr>
        <w:rPr>
          <w:rFonts w:hint="eastAsia"/>
          <w:color w:val="000000"/>
        </w:rPr>
      </w:pPr>
    </w:p>
    <w:p>
      <w:pPr>
        <w:rPr>
          <w:rFonts w:hint="eastAsia"/>
          <w:color w:val="000000"/>
        </w:rPr>
      </w:pPr>
    </w:p>
    <w:p>
      <w:pPr>
        <w:jc w:val="center"/>
        <w:rPr>
          <w:rFonts w:hint="eastAsia" w:ascii="新宋体" w:hAnsi="新宋体" w:eastAsia="新宋体"/>
          <w:b/>
          <w:color w:val="000000"/>
          <w:sz w:val="24"/>
        </w:rPr>
      </w:pPr>
    </w:p>
    <w:p>
      <w:pPr>
        <w:jc w:val="center"/>
        <w:rPr>
          <w:rFonts w:hint="eastAsia" w:ascii="新宋体" w:hAnsi="新宋体" w:eastAsia="新宋体"/>
          <w:b/>
          <w:color w:val="000000"/>
          <w:sz w:val="24"/>
        </w:rPr>
      </w:pPr>
      <w:r>
        <w:rPr>
          <w:rFonts w:hint="eastAsia" w:ascii="新宋体" w:hAnsi="新宋体" w:eastAsia="新宋体"/>
          <w:b/>
          <w:color w:val="000000"/>
          <w:sz w:val="24"/>
        </w:rPr>
        <w:t>课 时 教 案</w:t>
      </w:r>
    </w:p>
    <w:tbl>
      <w:tblPr>
        <w:tblStyle w:val="3"/>
        <w:tblW w:w="72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74"/>
        <w:gridCol w:w="10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课题：</w:t>
            </w:r>
            <w:r>
              <w:rPr>
                <w:rFonts w:hint="eastAsia" w:ascii="新宋体" w:hAnsi="新宋体" w:eastAsia="新宋体" w:cs="宋体-18030"/>
                <w:sz w:val="24"/>
              </w:rPr>
              <w:t xml:space="preserve">种子  </w:t>
            </w: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第 3 课时  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课型：练习  编写时间：  年 月 日  执行时间：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教学目标：</w:t>
            </w:r>
          </w:p>
          <w:p>
            <w:pPr>
              <w:spacing w:line="380" w:lineRule="exact"/>
              <w:ind w:firstLine="480"/>
              <w:jc w:val="left"/>
              <w:rPr>
                <w:rFonts w:hint="eastAsia"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</w:t>
            </w:r>
          </w:p>
          <w:p>
            <w:pPr>
              <w:spacing w:line="380" w:lineRule="exact"/>
              <w:ind w:firstLine="480"/>
              <w:jc w:val="left"/>
              <w:rPr>
                <w:rFonts w:hint="eastAsia" w:ascii="新宋体" w:hAnsi="新宋体" w:eastAsia="新宋体" w:cs="宋体-18030"/>
                <w:b/>
                <w:sz w:val="24"/>
              </w:rPr>
            </w:pPr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  <w:r>
              <w:rPr>
                <w:rFonts w:hint="eastAsia" w:ascii="新宋体" w:hAnsi="新宋体" w:eastAsia="新宋体"/>
                <w:b/>
                <w:sz w:val="24"/>
              </w:rPr>
              <w:t>批注：</w:t>
            </w:r>
          </w:p>
          <w:p>
            <w:pPr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教学重点：</w:t>
            </w:r>
          </w:p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  </w:t>
            </w: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教学难点：</w:t>
            </w:r>
          </w:p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  </w:t>
            </w: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教学用具：</w:t>
            </w:r>
          </w:p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  </w:t>
            </w: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教学方法：</w:t>
            </w:r>
          </w:p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 </w:t>
            </w: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                   教学过程：</w:t>
            </w: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wordWrap w:val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t>一、选择正确的读音打“√”。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绸缎（chóu   dàn    chóu   duàn ）收获（shōu  huò   sōu hè ）</w:t>
            </w:r>
          </w:p>
          <w:p>
            <w:pPr>
              <w:widowControl/>
              <w:wordWrap w:val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 </w:t>
            </w:r>
          </w:p>
          <w:p>
            <w:pPr>
              <w:widowControl/>
              <w:wordWrap w:val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t>二、比一比，再组词。</w:t>
            </w:r>
          </w:p>
          <w:p>
            <w:pPr>
              <w:widowControl/>
              <w:wordWrap w:val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颗（      ）       存（     ）     况（      ）     奋（      ）</w:t>
            </w:r>
          </w:p>
          <w:p>
            <w:pPr>
              <w:widowControl/>
              <w:wordWrap w:val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棵（    　）　　　友（      ）     泥（      ）    奇（　　　　）</w:t>
            </w:r>
          </w:p>
          <w:p>
            <w:pPr>
              <w:widowControl/>
              <w:wordWrap w:val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 </w:t>
            </w:r>
          </w:p>
          <w:p>
            <w:pPr>
              <w:widowControl/>
              <w:wordWrap w:val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t>三、给多音字注音并组词。</w:t>
            </w:r>
          </w:p>
          <w:p>
            <w:pPr>
              <w:widowControl/>
              <w:wordWrap w:val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少　                       种</w:t>
            </w: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  <w:r>
              <w:rPr>
                <w:rFonts w:hint="eastAsia" w:ascii="新宋体" w:hAnsi="新宋体" w:eastAsia="新宋体"/>
                <w:b/>
                <w:sz w:val="24"/>
              </w:rPr>
              <w:t>教学反思：</w:t>
            </w: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新宋体">
    <w:panose1 w:val="02010609030101010101"/>
    <w:charset w:val="86"/>
    <w:family w:val="swiss"/>
    <w:pitch w:val="default"/>
    <w:sig w:usb0="00000003" w:usb1="288F0000" w:usb2="00000006" w:usb3="00000000" w:csb0="00040001" w:csb1="00000000"/>
  </w:font>
  <w:font w:name="Courier New">
    <w:panose1 w:val="02070309020205020404"/>
    <w:charset w:val="00"/>
    <w:family w:val="swiss"/>
    <w:pitch w:val="default"/>
    <w:sig w:usb0="E0002AFF" w:usb1="C0007843" w:usb2="00000009" w:usb3="00000000" w:csb0="400001FF" w:csb1="FFFF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宋体-18030">
    <w:altName w:val="微软雅黑"/>
    <w:panose1 w:val="02010609060101010101"/>
    <w:charset w:val="86"/>
    <w:family w:val="swiss"/>
    <w:pitch w:val="default"/>
    <w:sig w:usb0="00000000" w:usb1="00000000" w:usb2="000A005E" w:usb3="00000000" w:csb0="00040001" w:csb1="00000000"/>
  </w:font>
  <w:font w:name="楷体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decorative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D32BBE"/>
    <w:rsid w:val="3FDC60E1"/>
    <w:rsid w:val="4813446D"/>
    <w:rsid w:val="67D32BB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2016-01-21T04:22:00Z</dcterms:created>
  <dc:creator>Administrator</dc:creator>
  <cp:lastModifiedBy>Administrator</cp:lastModifiedBy>
  <dcterms:modified xsi:type="dcterms:W3CDTF">2018-01-15T06:56:02Z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