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1、品味作者评论性的文字、关键词语的含义。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2、理解文章的主要内容,体会作者在文中表现出来的思想感情,激发对新闻记者职业道德的理解。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3、抓住文章中重要词句的含义;根据人物的言行分析人物形象。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4、掌握新闻特点,运用新闻文体,学习写作新闻。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通过本单元的学习,学生初步接触了新闻文体,初步了解了新闻文体的特点,但是学生对新闻记者的职业操守等还不了解,只能是结合课文,再辅之以相关素材,逐步掌握。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教学重点:概括作者所塑造的人物,学会分析概括的方法。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教学难点:概括写作特点,与消息进行比较学习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4B5577" w:rsidRPr="004B5577" w:rsidRDefault="004B5577" w:rsidP="004B5577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4B5577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【导入】诗句导入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由表现爱国之情和浩然正气的诗句导入。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“挥毫似剑伐魑魅,开一代报业新风;喋血如丹荐轩辕,树千秋志士典范。”根据你对课文的预习,你能说出这幅对联说的是准吗?(生答:邵飘萍)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对,这就是人大常委严济慈先生1984年为邵飘萍写的题词,今天让我们?同走近新闻前辈邵飘萍。(多媒体展示邵飘萍图片)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活动2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【讲授】教材助读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教师简单讲授人物评论(随笔)这种文体的相关知识并引导学生介绍邵飘萍。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【活动】课文研讨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一、初步感知。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1、分别指名多位学生高声朗读全文。注意不要错读和漏读。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2、引导学生谈谈读了文章的感受。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在学生思考、讨论、交流的基础上,叫3—5名学生进行全班交流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教师评点并明确: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《报人邵飘萍》是一篇人物评论或称人物随笔。作者记叙了现代著名记者邵飘萍作为报人的那种勇敢、机智以及面临死亡时的铮铮铁骨。目的是让读者对新闻从业人员的人格操守和业务素质有所了解。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3、再读全文,理清文章的结构: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第一部分:(1--4)描述邵飘萍从容就义的场面,揭示了他被判死刑的真正原因,初步展示了一个敢于直言、不畏牺牲的记者形象。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第二部分:(5--10)通过两件事来写邵飘萍的种种特点,赞美他具有记者中最高的职业水准。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A(5)总述邵飘萍具有代表记者中最高的职业水准。领起下文。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B(6—7)举例说明他具有报人的勇敢和智慧。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C(8)以他人的评价来说明邵飘萍具有代表记者的敏感和正直。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D(9--10)举例来说明他的智慧。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第三部分(11--14)写邵飘萍对于记者的要求以及他被处死的真正原因。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三、合作探究。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1.研读表现邵飘薄视死如归英雄气概的段落。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(1)大声品读课文,把最能表现邵飘萍英雄气概的语句划下来,并圈点批注。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(2)文章从哪些方面表现邵飘萍的?从中可以看出邵飘萍先生是怎样一个人?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(3)思考:本文把文章的高潮部分放在开头,这样写有什么好处?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2.小组内交流;教师巡视;学生讨论、交流,教师点拨。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(2)(文章从精神品质、职业水准和处世原则三个方面来表现,从中可以看出邵飘萍是?位视死如归、坚贞不屈、具有敏锐洞察力的优秀记者。尤其是他有敢于触犯当时禁忌的胆量和勇气。用“铁肩辣手”来评价他代表着记者最高的职业水准非常准确。)(多媒体展示板书)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(3)文章的这种写法有点特别,其实作者借用了消息的“高潮在前”的写法,这样可以突显出所要表现的人物形象,让读者一下子就感受到邵飘萍先生宁死不屈、视死如归的精神,奠定全文抒情的基调。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3.学生发言后,教师引导,研读课文表现邵飘萍严谨的工作态度的段落。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师引导:“一支笔,胜抵十万军。”被称为“民国第一报人”的邵飘萍,是中国现代新闻史上身份特殊的泰山北斗。他是声名显赫的记者、报刊活动家、新闻教育家、新闻学者,堪称继梁启超之后又一个新闻界全才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(1)提问:为什么说邵飘萍“即使以今天的新闻从业标准来看,他也代表着记者最高的职业水准”?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(2)学生回答后明确:比如,邵飘萍了解中德断交的确切日期及在酒席问采集消息等事例,举例略。因为他的敏锐的捕捉信息的能力,从容和各界人士进行对话的能力,视死如归的精神,都是今天很多记者难以做到的。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3、结合文章内容,说说邵飘萍是怎样的一个人?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在学生思考、讨论、交流的基础上,叫3—5名学生进行全班交流。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教师评点后明确: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邵飘萍具有作为记者的敏感,他时刻保持搜索新闻的准备。他聪明、机警,可以获得他人所获取不到的新闻。尤其是他有敢于触犯当时禁忌的胆量和勇气。用“铁肩辣手”来评价他代表着记者最高的职业水准非常准确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4、根据课后词句品味积累,再找几个句子加以品味。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每人找一个句子,从自己熟悉的角度加以品味,锻炼思考与动手能力,叫3—5名学生进行全班交流。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教师评点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四、文章主旨: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本文通过对邵飘萍笑对死亡和他如何获取新闻的典型事件的描述,表现了作为报人的邵飘萍是勇敢、机敏、正直以及对工作认真负责的性格和品格。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五、写作特点: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(1)、运用正面描写和侧面烘托来塑造人物,表现人物的精神品格。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( 2)、语言凝练典雅,多用文言词语。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六、思考讨论: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我们从文章中了解了新闻从业人员的哪些人格操守和业务素质?这对于我们今天的学习有怎样的启示?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【练习】巩固提升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下面是噪声与人体健康关系的统计说明,根据内容回答问题。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音 量 噪声情况 与人体健康的关系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40-60分贝 一般说话的声音 不影响人体健康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60-80分贝 相当于一台打印机或一台割草机发出的声音 人的心血管将受到伤害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80-100分贝 相当于一辆从身边驶过的卡车或电锯发出的声音 会对人的听力造成很大伤害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100-12分贝 相当于贺锯或迪斯科舞厅、随身听、战斗机发出的声响 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严惩影响人们的听力,人们难以忍受,身心会常受到伤害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120分贝以上 相当于爆破及有些打击乐发出的声响 人们会失眠、心慌、精力无法集中,健康将会遭受极大伤害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(1)根据表格内容,用一句话概括概噪声与人体健康的关系。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(2)降低噪声污染已成当务之急,对此你有何建议,请写出一条。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【测试】当堂检测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1.给下列加点字注音。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晨曦( ) 豪气干( )云 一世之枭( ) 访晤( )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拉拢( ) 攻讦( ) 聘( ) 请 觥( )筹交错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酒意正酣( ) 寻觅( ) 心急如焚( )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2、解释下列词语的含义。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豪气干云 一世之枭(xiāo) 会晤 旁敲侧击 亲离众叛 采访必工 有干时忌 觥筹交错 攻讦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3.仿照例句,请写一个句子。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母爱是人生的一首歌:责备是低音,呵护是高音,牵挂思念是母爱的主旋律。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[提示:可以把知识、友谊、青春等作为写的对象]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4.根据提供的情境,按要求答题。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初三某班同学就“开卷是否有益”进行着热烈的辩论。正方主辩围绕“开卷有益”的观点进行了论辩。假若你是反方主辩,那么,你确立的观点应该是“ ”,请围绕你的观点写出两条理由。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⑴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⑵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当你接过正方话题阐述自己的观点时,在阐述观点前应该有几句恰当的话,这几句话应是:</w:t>
      </w:r>
    </w:p>
    <w:p w:rsidR="004B5577" w:rsidRPr="004B5577" w:rsidRDefault="004B5577" w:rsidP="004B5577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【作业】作业布置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1.识记并默写本节课所学重点字词。</w:t>
      </w:r>
    </w:p>
    <w:p w:rsidR="004B5577" w:rsidRPr="004B5577" w:rsidRDefault="004B5577" w:rsidP="004B5577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4B5577">
        <w:rPr>
          <w:rFonts w:ascii="微软雅黑" w:eastAsia="微软雅黑" w:hAnsi="微软雅黑" w:cs="宋体" w:hint="eastAsia"/>
          <w:color w:val="000000"/>
          <w:kern w:val="0"/>
          <w:szCs w:val="21"/>
        </w:rPr>
        <w:t>2.课后查找与邵飘萍一样能坚持记者职业道德操守的相关记者的故事,阅读后写一篇读后感。</w:t>
      </w:r>
    </w:p>
    <w:p w:rsidR="006B0210" w:rsidRDefault="006B0210"/>
    <w:sectPr w:rsidR="006B0210" w:rsidSect="006B0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CDA" w:rsidRDefault="00B77CDA" w:rsidP="004B5577">
      <w:r>
        <w:separator/>
      </w:r>
    </w:p>
  </w:endnote>
  <w:endnote w:type="continuationSeparator" w:id="0">
    <w:p w:rsidR="00B77CDA" w:rsidRDefault="00B77CDA" w:rsidP="004B5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CDA" w:rsidRDefault="00B77CDA" w:rsidP="004B5577">
      <w:r>
        <w:separator/>
      </w:r>
    </w:p>
  </w:footnote>
  <w:footnote w:type="continuationSeparator" w:id="0">
    <w:p w:rsidR="00B77CDA" w:rsidRDefault="00B77CDA" w:rsidP="004B55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577"/>
    <w:rsid w:val="004B5577"/>
    <w:rsid w:val="006B0210"/>
    <w:rsid w:val="00B7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5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55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5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55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B55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209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322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7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77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80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5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332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389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832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48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6634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8025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447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535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7654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5336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373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34420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3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47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557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4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623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725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420</Words>
  <Characters>2394</Characters>
  <DocSecurity>0</DocSecurity>
  <Lines>19</Lines>
  <Paragraphs>5</Paragraphs>
  <ScaleCrop>false</ScaleCrop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2018-09-04T01:41:00Z</dcterms:created>
  <dcterms:modified xsi:type="dcterms:W3CDTF">2018-09-04T01:41:00Z</dcterms:modified>
</cp:coreProperties>
</file>