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EDF" w:rsidRPr="00542EDF" w:rsidRDefault="00542EDF" w:rsidP="00542ED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1、积累词语,理解诗意,背诵并正确默写该诗。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2、体味诗人的思想感情,激发想像,培养读诗的兴趣,提高诗歌鉴赏能力。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3.感受诗人积极乐观的人生态度,提高对人生的认识,培养健康的人生。</w:t>
      </w:r>
    </w:p>
    <w:p w:rsidR="00542EDF" w:rsidRPr="00542EDF" w:rsidRDefault="00542EDF" w:rsidP="00542ED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由于我所教的学生成绩一般,只有个别的语文稍好,而对语文学科的表现着重体现在以下几个方面: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1、学习语文的习惯较差;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2、理解问题不能深入到文字内分析其内涵;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3、并且初三的学生正是14、15岁的年龄段,对诗歌有好奇心,愿意学习,但理解能力有限,所以教师应该给予适当的引导,把问题一步步深入,教学生用理性的思维去判断。</w:t>
      </w:r>
    </w:p>
    <w:p w:rsidR="00542EDF" w:rsidRPr="00542EDF" w:rsidRDefault="00542EDF" w:rsidP="00542ED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教学重点: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1、反复朗读,背诵并正确默写诗歌。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2、感悟诗歌积极乐观的思想感情。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教学难点: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体味诗人的思想感情,激发想像,培养读诗的兴趣,提高诗歌鉴赏能力。</w:t>
      </w:r>
    </w:p>
    <w:p w:rsidR="00542EDF" w:rsidRPr="00542EDF" w:rsidRDefault="00542EDF" w:rsidP="00542ED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</w:p>
    <w:p w:rsidR="00542EDF" w:rsidRPr="00542EDF" w:rsidRDefault="00542EDF" w:rsidP="00542EDF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542EDF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</w:p>
    <w:p w:rsidR="00542EDF" w:rsidRPr="00542EDF" w:rsidRDefault="00542EDF" w:rsidP="00542ED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4.1.1教学活动</w:t>
      </w:r>
    </w:p>
    <w:p w:rsidR="00542EDF" w:rsidRPr="00542EDF" w:rsidRDefault="00542EDF" w:rsidP="00542ED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【导入】假如生活重新开头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昨天我们学习了《假如生活欺骗了你》,明白了该怎样面对生活中的坎坷,今天我们欣赏邵燕翔的《假如生活重新开头》,这两首诗歌有异曲同工之妙,来看看他是如何对待生活中的不幸的。</w:t>
      </w:r>
    </w:p>
    <w:p w:rsidR="00542EDF" w:rsidRPr="00542EDF" w:rsidRDefault="00542EDF" w:rsidP="00542ED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【活动】假如生活重新开头写作背景介绍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激发兴趣,开阔视野,教师补充介绍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邵燕翔生平介绍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了解背景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《假如生活重新开头》20世纪70年代后期,我国粉碎了“四人帮”,拨乱反正,社会经济发展走上了正轨,人民生活有了好转。20世纪80年代,全国人民在党中央的正确领导下,吹响了向“四化”进军的号角。诗人以极大的热情投身到建设中去,并目睹了全国人民在打破“文革”十年浩劫的桎梏之后所暴发出来的改天换地的伟大力量,心潮难平,便以饱满的热情,抒写了对大好形势的颂歌。</w:t>
      </w:r>
    </w:p>
    <w:p w:rsidR="00542EDF" w:rsidRPr="00542EDF" w:rsidRDefault="00542EDF" w:rsidP="00542ED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活动3</w:t>
      </w: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【活动】品读诗文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教师播放录音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教师点拨朗读技巧(断句、语速、语调、语气)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教师讲解重点语句的节奏划分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教师再次播放朗读录音</w:t>
      </w:r>
    </w:p>
    <w:p w:rsidR="00542EDF" w:rsidRPr="00542EDF" w:rsidRDefault="00542EDF" w:rsidP="00542ED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【活动】诗歌赏析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多媒体展示自学目标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整体感悟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概括每一诗节的内容,体会诗中的情感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诗句赏析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这首诗中,很多句子写得非常生动形象,请同学们用自己的喜欢的方式读诗,从中选择你最喜欢的一句谈谈你的理解。</w:t>
      </w:r>
    </w:p>
    <w:p w:rsidR="00542EDF" w:rsidRPr="00542EDF" w:rsidRDefault="00542EDF" w:rsidP="00542EDF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活动5</w:t>
      </w: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【活动】比较探究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多媒体展示探究目标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这两首诗歌,表达的意思很相似,都是如何面对生活中的困难的,比较这两首,你更喜欢哪一首,说说自己的理由。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检查学生自学的效果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教师组织引导学生展示并适时给予鼓励和评价。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针对学习目标让学生分小组进行解答。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学情预测(教师点拨)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比较两首诗歌的异同。</w:t>
      </w:r>
    </w:p>
    <w:p w:rsidR="00542EDF" w:rsidRPr="00542EDF" w:rsidRDefault="00542EDF" w:rsidP="00542EDF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542EDF">
        <w:rPr>
          <w:rFonts w:ascii="微软雅黑" w:eastAsia="微软雅黑" w:hAnsi="微软雅黑" w:cs="宋体" w:hint="eastAsia"/>
          <w:color w:val="000000"/>
          <w:kern w:val="0"/>
          <w:szCs w:val="21"/>
        </w:rPr>
        <w:t>学情预测:学生比较容易找到一些,但细致的地方一时不容易发现。可提醒学生注意如普希金的诗用来表达情感的主要是哪一些词语,邵燕祥的诗用来表达情感的主要是哪一些词语。把这两类词语都找出来后就比较容易得出结论。</w:t>
      </w:r>
    </w:p>
    <w:p w:rsidR="00871C95" w:rsidRDefault="00871C95"/>
    <w:sectPr w:rsidR="00871C95" w:rsidSect="00871C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D57" w:rsidRDefault="00795D57" w:rsidP="00542EDF">
      <w:r>
        <w:separator/>
      </w:r>
    </w:p>
  </w:endnote>
  <w:endnote w:type="continuationSeparator" w:id="0">
    <w:p w:rsidR="00795D57" w:rsidRDefault="00795D57" w:rsidP="00542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D57" w:rsidRDefault="00795D57" w:rsidP="00542EDF">
      <w:r>
        <w:separator/>
      </w:r>
    </w:p>
  </w:footnote>
  <w:footnote w:type="continuationSeparator" w:id="0">
    <w:p w:rsidR="00795D57" w:rsidRDefault="00795D57" w:rsidP="00542E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2EDF"/>
    <w:rsid w:val="00542EDF"/>
    <w:rsid w:val="00795D57"/>
    <w:rsid w:val="00871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C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2E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2E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2E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2ED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42E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3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4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5396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559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7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51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33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45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927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5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9080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128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842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06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9582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75606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89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844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9376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62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56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94348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55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9245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18117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0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7821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827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956</Characters>
  <DocSecurity>0</DocSecurity>
  <Lines>7</Lines>
  <Paragraphs>2</Paragraphs>
  <ScaleCrop>false</ScaleCrop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2018-09-04T00:13:00Z</dcterms:created>
  <dcterms:modified xsi:type="dcterms:W3CDTF">2018-09-04T00:13:00Z</dcterms:modified>
</cp:coreProperties>
</file>