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E8C" w:rsidRPr="00543E8C" w:rsidRDefault="00543E8C" w:rsidP="00543E8C">
      <w:r w:rsidRPr="00543E8C">
        <w:rPr>
          <w:rFonts w:hint="eastAsia"/>
        </w:rPr>
        <w:t>1</w:t>
      </w:r>
      <w:r w:rsidRPr="00543E8C">
        <w:rPr>
          <w:rFonts w:hint="eastAsia"/>
        </w:rPr>
        <w:t>教学目标</w:t>
      </w:r>
    </w:p>
    <w:p w:rsidR="00543E8C" w:rsidRPr="00543E8C" w:rsidRDefault="00543E8C" w:rsidP="00543E8C">
      <w:pPr>
        <w:rPr>
          <w:rFonts w:hint="eastAsia"/>
        </w:rPr>
      </w:pPr>
      <w:r w:rsidRPr="00543E8C">
        <w:rPr>
          <w:rFonts w:hint="eastAsia"/>
        </w:rPr>
        <w:t>1</w:t>
      </w:r>
      <w:r w:rsidRPr="00543E8C">
        <w:rPr>
          <w:rFonts w:hint="eastAsia"/>
        </w:rPr>
        <w:t>、《买椟还珠》：借助课本剧表演、评委点评、现场模拟等形式，亲身体验“为”、“薰”、“缀”、“饰”、“辑”等动词和“郑人买其</w:t>
      </w:r>
      <w:proofErr w:type="gramStart"/>
      <w:r w:rsidRPr="00543E8C">
        <w:rPr>
          <w:rFonts w:hint="eastAsia"/>
        </w:rPr>
        <w:t>椟</w:t>
      </w:r>
      <w:proofErr w:type="gramEnd"/>
      <w:r w:rsidRPr="00543E8C">
        <w:rPr>
          <w:rFonts w:hint="eastAsia"/>
        </w:rPr>
        <w:t>而还其珠”这一关键语句，并通过寓意三维度提升方式体会买</w:t>
      </w:r>
      <w:proofErr w:type="gramStart"/>
      <w:r w:rsidRPr="00543E8C">
        <w:rPr>
          <w:rFonts w:hint="eastAsia"/>
        </w:rPr>
        <w:t>椟</w:t>
      </w:r>
      <w:proofErr w:type="gramEnd"/>
      <w:r w:rsidRPr="00543E8C">
        <w:rPr>
          <w:rFonts w:hint="eastAsia"/>
        </w:rPr>
        <w:t>者只注重外表而忽略了本质的可笑及其现实意义与创新性理解。</w:t>
      </w:r>
    </w:p>
    <w:p w:rsidR="00543E8C" w:rsidRPr="00543E8C" w:rsidRDefault="00543E8C" w:rsidP="00543E8C">
      <w:pPr>
        <w:rPr>
          <w:rFonts w:hint="eastAsia"/>
        </w:rPr>
      </w:pPr>
      <w:r w:rsidRPr="00543E8C">
        <w:rPr>
          <w:rFonts w:hint="eastAsia"/>
        </w:rPr>
        <w:t>2</w:t>
      </w:r>
      <w:r w:rsidRPr="00543E8C">
        <w:rPr>
          <w:rFonts w:hint="eastAsia"/>
        </w:rPr>
        <w:t>、《郑人买履》：借助课本剧表演，全民点赞（找茬）、学一学演一演等形式，亲身体验“自度其足”、“置之其坐”、“吾忘持度”、“反归取之”、“遂不得履”等关键语句，并通过寓意三维度提升方式理解郑人墨守成规、不懂变通的可笑及其现实意义与创新性理解。</w:t>
      </w:r>
    </w:p>
    <w:p w:rsidR="00543E8C" w:rsidRPr="00543E8C" w:rsidRDefault="00543E8C" w:rsidP="00543E8C">
      <w:pPr>
        <w:rPr>
          <w:rFonts w:hint="eastAsia"/>
        </w:rPr>
      </w:pPr>
      <w:r w:rsidRPr="00543E8C">
        <w:rPr>
          <w:rFonts w:hint="eastAsia"/>
        </w:rPr>
        <w:t>2</w:t>
      </w:r>
      <w:r w:rsidRPr="00543E8C">
        <w:rPr>
          <w:rFonts w:hint="eastAsia"/>
        </w:rPr>
        <w:t>学情分析</w:t>
      </w:r>
    </w:p>
    <w:p w:rsidR="00543E8C" w:rsidRPr="00543E8C" w:rsidRDefault="00543E8C" w:rsidP="00543E8C">
      <w:pPr>
        <w:rPr>
          <w:rFonts w:hint="eastAsia"/>
        </w:rPr>
      </w:pPr>
      <w:r w:rsidRPr="00543E8C">
        <w:rPr>
          <w:rFonts w:hint="eastAsia"/>
        </w:rPr>
        <w:t>《中国古代寓言四则》所收录的四则寓言故事，是学生初中生涯将面临的一类非常典型的小文言文，也是今后学习寓言类文言文的重要入门教材。但对于这类文言文，六年级学生有着极其矛盾的心理。因为他们接触不多、字词不明，所以一旦涉及故事的启示，学生经常答非所问或仅就事论事、不能结合实际生活；但因为寓言里有许多故事，他们又有着天然的兴趣，总想读一读，虽然，总是读不好。</w:t>
      </w:r>
    </w:p>
    <w:p w:rsidR="00543E8C" w:rsidRPr="00543E8C" w:rsidRDefault="00543E8C" w:rsidP="00543E8C">
      <w:pPr>
        <w:rPr>
          <w:rFonts w:hint="eastAsia"/>
        </w:rPr>
      </w:pPr>
      <w:r w:rsidRPr="00543E8C">
        <w:rPr>
          <w:rFonts w:hint="eastAsia"/>
        </w:rPr>
        <w:t>为了激发学生学习寓言类文言文的兴趣，作为寓言</w:t>
      </w:r>
      <w:proofErr w:type="gramStart"/>
      <w:r w:rsidRPr="00543E8C">
        <w:rPr>
          <w:rFonts w:hint="eastAsia"/>
        </w:rPr>
        <w:t>类故事</w:t>
      </w:r>
      <w:proofErr w:type="gramEnd"/>
      <w:r w:rsidRPr="00543E8C">
        <w:rPr>
          <w:rFonts w:hint="eastAsia"/>
        </w:rPr>
        <w:t>的入门课，在前一课时不断朗读、通过小组讨论已经熟悉文本的基础上，在第二课时设计中，我们期望借助这不同于寻常教学进度的课时时间，力图以《买椟还珠》《郑人买履》这两则寓言故事为抓手，让学生摸到寓言故事的门道，运用课本剧表演、古今对话、评委参与等多种形式，让学生对寓言类文言文不再望而却步，理解原来寓言故事是那么的生动形象、丰富多彩，从而激发他们对寓言类文言文的阅读兴趣。</w:t>
      </w:r>
    </w:p>
    <w:p w:rsidR="00543E8C" w:rsidRPr="00543E8C" w:rsidRDefault="00543E8C" w:rsidP="00543E8C">
      <w:pPr>
        <w:rPr>
          <w:rFonts w:hint="eastAsia"/>
        </w:rPr>
      </w:pPr>
      <w:r w:rsidRPr="00543E8C">
        <w:rPr>
          <w:rFonts w:hint="eastAsia"/>
        </w:rPr>
        <w:t>寓言开始兴盛于春秋战国时期，它语言通俗，浅显易懂，深受百姓的喜爱，学生们在读的时候，也非常喜欢它里面的各种故事。但寓言故事并不等同于故事，因为在它广为流传的背后，还有很多先秦诸子百家的功劳，更暗含着他们的一些政治思想。</w:t>
      </w:r>
    </w:p>
    <w:p w:rsidR="00543E8C" w:rsidRPr="00543E8C" w:rsidRDefault="00543E8C" w:rsidP="00543E8C">
      <w:pPr>
        <w:rPr>
          <w:rFonts w:hint="eastAsia"/>
        </w:rPr>
      </w:pPr>
      <w:r w:rsidRPr="00543E8C">
        <w:rPr>
          <w:rFonts w:hint="eastAsia"/>
        </w:rPr>
        <w:t>以收录寓言相对较多的《韩非子》为例，韩非是战国时期法家之博采众长之集大成者，作为韩王之子、荀子的学生，他精于“刑名法术之学”，“而其归本于黄老”。他目睹战国后期韩国积贫积弱，多次上书韩王，希望改变当时治国不务法制、</w:t>
      </w:r>
      <w:proofErr w:type="gramStart"/>
      <w:r w:rsidRPr="00543E8C">
        <w:rPr>
          <w:rFonts w:hint="eastAsia"/>
        </w:rPr>
        <w:t>养非所用</w:t>
      </w:r>
      <w:proofErr w:type="gramEnd"/>
      <w:r w:rsidRPr="00543E8C">
        <w:rPr>
          <w:rFonts w:hint="eastAsia"/>
        </w:rPr>
        <w:t>、用非所养的情况，但其主张始终得不到采纳。因为“廉直不容于邪枉之臣”，</w:t>
      </w:r>
      <w:r w:rsidRPr="00543E8C">
        <w:rPr>
          <w:rFonts w:hint="eastAsia"/>
        </w:rPr>
        <w:t xml:space="preserve"> </w:t>
      </w:r>
      <w:r w:rsidRPr="00543E8C">
        <w:rPr>
          <w:rFonts w:hint="eastAsia"/>
        </w:rPr>
        <w:t>韩非最终选择退而著书，写出了《孤愤》《五蠹》《内外储》《说林》《说难》等著作，也因为这些著作受到秦王嬴政赏识。可见，今天我们耳熟能详的《买椟还珠》、《郑人买履》、《滥竽充数》、《自相矛盾》、《守株待兔》等，他们不仅仅是浅显、有趣的故事，更多地则是被赋予了发人深省的寓意。</w:t>
      </w:r>
    </w:p>
    <w:p w:rsidR="00543E8C" w:rsidRPr="00543E8C" w:rsidRDefault="00543E8C" w:rsidP="00543E8C">
      <w:pPr>
        <w:rPr>
          <w:rFonts w:hint="eastAsia"/>
        </w:rPr>
      </w:pPr>
      <w:r w:rsidRPr="00543E8C">
        <w:rPr>
          <w:rFonts w:hint="eastAsia"/>
        </w:rPr>
        <w:t>既然寓言是在故事中暗喻道理，那么它的第一个特点，就是故事性。对故事，学生的兴趣都很浓厚，但纯粹地看、老师教，势必扼杀学生的兴趣。既然本课时是学生学习寓言故事的入门课，旨在激发学生兴趣，那么文字是死的，学生是活的，教学的状态也必须是活的。在教学设计中，我第一个想到的是如何将静态的文字变成动态的故事。</w:t>
      </w:r>
    </w:p>
    <w:p w:rsidR="00543E8C" w:rsidRPr="00543E8C" w:rsidRDefault="00543E8C" w:rsidP="00543E8C">
      <w:pPr>
        <w:rPr>
          <w:rFonts w:hint="eastAsia"/>
        </w:rPr>
      </w:pPr>
      <w:r w:rsidRPr="00543E8C">
        <w:rPr>
          <w:rFonts w:hint="eastAsia"/>
        </w:rPr>
        <w:t>俗话说，“游戏是孩子的天性”。为了激发学生学习文言文的兴趣，本学期伊始，我们</w:t>
      </w:r>
      <w:proofErr w:type="gramStart"/>
      <w:r w:rsidRPr="00543E8C">
        <w:rPr>
          <w:rFonts w:hint="eastAsia"/>
        </w:rPr>
        <w:t>备课组</w:t>
      </w:r>
      <w:proofErr w:type="gramEnd"/>
      <w:r w:rsidRPr="00543E8C">
        <w:rPr>
          <w:rFonts w:hint="eastAsia"/>
        </w:rPr>
        <w:t>就尝试开拓语文第二课堂，借助辩论赛、课本剧表演等形式，训练学生的语文表达能力和学习能力，尤其是课本剧表演，如《两小儿辩日》、《孟母三迁》等，对学生理解文言文故事有很大帮助。但或许老师们要质疑，这样的课堂并不是语文的常态课，相反，更像是一种表演课。的确，随着课本剧的深入，课本剧的弊端也开始一一浮现。在多年的教学循环后，我发现一个奇怪的现象：寓言类的故事因为它的故事性和趣味性，在教学中很容易激起学生的阅读兴趣，但在快快乐乐地学完之后，加点字和启示</w:t>
      </w:r>
      <w:proofErr w:type="gramStart"/>
      <w:r w:rsidRPr="00543E8C">
        <w:rPr>
          <w:rFonts w:hint="eastAsia"/>
        </w:rPr>
        <w:t>题这些</w:t>
      </w:r>
      <w:proofErr w:type="gramEnd"/>
      <w:r w:rsidRPr="00543E8C">
        <w:rPr>
          <w:rFonts w:hint="eastAsia"/>
        </w:rPr>
        <w:t>实实在在的东西却是学生失分最多的题型。究其原因，为了增加表演的趣味性，学生在设计剧本时可能会特别注重所谓的“笑点”，比如夸大人物的表情、动作，将部分</w:t>
      </w:r>
      <w:proofErr w:type="gramStart"/>
      <w:r w:rsidRPr="00543E8C">
        <w:rPr>
          <w:rFonts w:hint="eastAsia"/>
        </w:rPr>
        <w:t>网络热词融入</w:t>
      </w:r>
      <w:proofErr w:type="gramEnd"/>
      <w:r w:rsidRPr="00543E8C">
        <w:rPr>
          <w:rFonts w:hint="eastAsia"/>
        </w:rPr>
        <w:t>文言文表演等，慢慢的，我们的语文第二课堂变成了语文表演课，甚至，连“语文”的味道也慢慢消失。</w:t>
      </w:r>
    </w:p>
    <w:p w:rsidR="00543E8C" w:rsidRPr="00543E8C" w:rsidRDefault="00543E8C" w:rsidP="00543E8C">
      <w:pPr>
        <w:rPr>
          <w:rFonts w:hint="eastAsia"/>
        </w:rPr>
      </w:pPr>
      <w:r w:rsidRPr="00543E8C">
        <w:rPr>
          <w:rFonts w:hint="eastAsia"/>
        </w:rPr>
        <w:t>所以，在上周接到开课任务后，我就确立目标，课本剧的目的不仅仅是为了激趣、为了表演，</w:t>
      </w:r>
      <w:r w:rsidRPr="00543E8C">
        <w:rPr>
          <w:rFonts w:hint="eastAsia"/>
        </w:rPr>
        <w:lastRenderedPageBreak/>
        <w:t>更要变成实实在在的时空穿越，让古代的情景再现于现代的课堂。因而在上周剧本投稿中，凡是搞笑版的、现代版的剧本一律删除，只留下尊重原著的剧本。在旁白上，更是要求绝对尊重原著，尽量以原文作旁白。</w:t>
      </w:r>
    </w:p>
    <w:p w:rsidR="00543E8C" w:rsidRPr="00543E8C" w:rsidRDefault="00543E8C" w:rsidP="00543E8C">
      <w:pPr>
        <w:rPr>
          <w:rFonts w:hint="eastAsia"/>
        </w:rPr>
      </w:pPr>
      <w:r w:rsidRPr="00543E8C">
        <w:rPr>
          <w:rFonts w:hint="eastAsia"/>
        </w:rPr>
        <w:t>在排练前，我又提出了第二个要求：尊重原文原字，尤其对字的把握，尽可能准确。排练之前，每位剧组人员都接到一份特殊作业，利用在家时间，通过查找《古汉语常用字字典》（商务印书馆第</w:t>
      </w:r>
      <w:r w:rsidRPr="00543E8C">
        <w:rPr>
          <w:rFonts w:hint="eastAsia"/>
        </w:rPr>
        <w:t>4</w:t>
      </w:r>
      <w:r w:rsidRPr="00543E8C">
        <w:rPr>
          <w:rFonts w:hint="eastAsia"/>
        </w:rPr>
        <w:t>版）、百度原文资料、查阅图书馆资料等形式，找到原文原字</w:t>
      </w:r>
      <w:proofErr w:type="gramStart"/>
      <w:r w:rsidRPr="00543E8C">
        <w:rPr>
          <w:rFonts w:hint="eastAsia"/>
        </w:rPr>
        <w:t>最</w:t>
      </w:r>
      <w:proofErr w:type="gramEnd"/>
      <w:r w:rsidRPr="00543E8C">
        <w:rPr>
          <w:rFonts w:hint="eastAsia"/>
        </w:rPr>
        <w:t>本质的含义，尤其是能在表演中体现的动词等，在排练时必须精心推敲，力求再现当时的场景。由于期中考试，单单这些准备工作，就花费了一周，这周一，学生才开始排练。</w:t>
      </w:r>
    </w:p>
    <w:p w:rsidR="00543E8C" w:rsidRPr="00543E8C" w:rsidRDefault="00543E8C" w:rsidP="00543E8C">
      <w:pPr>
        <w:rPr>
          <w:rFonts w:hint="eastAsia"/>
        </w:rPr>
      </w:pPr>
      <w:r w:rsidRPr="00543E8C">
        <w:rPr>
          <w:rFonts w:hint="eastAsia"/>
        </w:rPr>
        <w:t>在设计教学设计时，我又在思考，剧组的表演的目的是为了同学们更好地融入当时的情景，体会当时的故事情节，同学们的全面参与、通过情景再现体味原文原字，这才是表演真正的目的。因而，在表演前，我特地设计一个“问答”环节，通过你问我猜的形式，让学生对表演中的部分情景或原字有所预设，在表演后又设计一个“评委”环节和“动手做一做”环节，由学生充当评委，评价剧组表演的各类细节，全班一起跟着做一做，还原楚人手下装饰精美的“椟”，评价的同时、动手做的同时，也是学生对字词、对故事情节逐渐把握的过程。</w:t>
      </w:r>
    </w:p>
    <w:p w:rsidR="00543E8C" w:rsidRPr="00543E8C" w:rsidRDefault="00543E8C" w:rsidP="00543E8C">
      <w:pPr>
        <w:rPr>
          <w:rFonts w:hint="eastAsia"/>
        </w:rPr>
      </w:pPr>
      <w:r w:rsidRPr="00543E8C">
        <w:rPr>
          <w:rFonts w:hint="eastAsia"/>
        </w:rPr>
        <w:t>寓言故事的第二个特点，是它的哲理性，即寓意。寓言，是先贤们从具体现实中抽出的一般性思维，是从故事到寓意的过程，更是逻辑思维从具体到一般的过程。在教学设计时，我预先进行了课前检测，在只是粗粗梳理文本字词的情况下，让学生自己概括寓意。结果发现，有些学生连“故事概括”和“寓意概括”都没有分清，而有些学生虽然能把具体事件转化为抽象理论，但概括不全面、不具体，不能准确地把握寓意。当然，由于这些寓言故事基本耳熟能详、也有部分学生做过精心的预习，班级大部分同学是能基本抓住这则寓言的寓意。因而，到时借助几个典型检测答案的展示，第一次逻辑思维的转化问题应该不会太大。</w:t>
      </w:r>
    </w:p>
    <w:p w:rsidR="00543E8C" w:rsidRPr="00543E8C" w:rsidRDefault="00543E8C" w:rsidP="00543E8C">
      <w:pPr>
        <w:rPr>
          <w:rFonts w:hint="eastAsia"/>
        </w:rPr>
      </w:pPr>
      <w:r w:rsidRPr="00543E8C">
        <w:rPr>
          <w:rFonts w:hint="eastAsia"/>
        </w:rPr>
        <w:t>但对现在的学生而言，学习古代的寓言故事并不纯粹是为了学习我们对这些寓意的普遍性理解，更是要引导学生联系现实生活，让寓言回归生活现实，去关照、理解现实生活。只有让古老的寓言故事在现实生活中活起来，才能实现从一般到具体的逻辑思维第二次转变。比如在《买椟还珠》的学习中，结合最近几年各大媒体纷纷报导的“变味的月饼”，在教师引导环节，我特地选择了一张价值</w:t>
      </w:r>
      <w:r w:rsidRPr="00543E8C">
        <w:rPr>
          <w:rFonts w:hint="eastAsia"/>
        </w:rPr>
        <w:t>1888</w:t>
      </w:r>
      <w:r w:rsidRPr="00543E8C">
        <w:rPr>
          <w:rFonts w:hint="eastAsia"/>
        </w:rPr>
        <w:t>元却看不出任何月饼痕迹的月饼礼盒图，通过商家对月饼的过度包装、忽视了月饼本身，让《买椟还珠》的寓意回归现实生活，为学生增加一双看世界的眼睛，同时，引导学生通过讨论形式，结合课后学习建议“表达”部分，让学生从现实生活中取材，进一步理解《买椟还珠》寓意在当今现实生活中有何相似的现象。</w:t>
      </w:r>
    </w:p>
    <w:p w:rsidR="00543E8C" w:rsidRPr="00543E8C" w:rsidRDefault="00543E8C" w:rsidP="00543E8C">
      <w:pPr>
        <w:rPr>
          <w:rFonts w:hint="eastAsia"/>
        </w:rPr>
      </w:pPr>
      <w:r w:rsidRPr="00543E8C">
        <w:rPr>
          <w:rFonts w:hint="eastAsia"/>
        </w:rPr>
        <w:t>最后，在预习检测中，我还发现，因为学生们生活在现代都市，尽管寓言故事在历史过程中形成了约定俗成的寓意，成为了我们现今考试的正确答案，但有些孩子，结合自己的现实生活，会对寓意有全新的理解。如对《买椟还珠》，有一个孩子就觉得楚国珠宝商的做法不错，因为“如果你要卖什么东西，就要精心装饰、吸引别人”，这样就能把东西卖出好价钱，这样的理解，对我们约定俗成的答案而言，当然是错的。但如果结合当今的现实，尽管楚人没有把珠宝卖掉，但他同样拿到了高价，卖掉了不值钱的匣子，留下珠宝下次再卖，这样岂不更好？！所以，对这批新学寓言故事的六年级孩子，在教学时，我们可以引导他们，不排除传统，但也鼓励创新，从而吸引更多孩子运用发散性的思维，对传统的寓言的故事产生自己的独特见解。这就是我们学习寓言故事的第三次思维转变。</w:t>
      </w:r>
    </w:p>
    <w:p w:rsidR="00543E8C" w:rsidRPr="00543E8C" w:rsidRDefault="00543E8C" w:rsidP="00543E8C">
      <w:pPr>
        <w:rPr>
          <w:rFonts w:hint="eastAsia"/>
        </w:rPr>
      </w:pPr>
      <w:r w:rsidRPr="00543E8C">
        <w:rPr>
          <w:rFonts w:hint="eastAsia"/>
        </w:rPr>
        <w:t>语文课堂是我国历代经典古诗文传承的重要阵地，而“乐学”是激发学生学习的关键。对古文的学习，因为文本的不同，乐学的方式肯定也多种多样。但对于寓言故事而言，课本剧的表演必然让学生对寓言故事兴趣倍增，但如何由表演</w:t>
      </w:r>
      <w:proofErr w:type="gramStart"/>
      <w:r w:rsidRPr="00543E8C">
        <w:rPr>
          <w:rFonts w:hint="eastAsia"/>
        </w:rPr>
        <w:t>课变成</w:t>
      </w:r>
      <w:proofErr w:type="gramEnd"/>
      <w:r w:rsidRPr="00543E8C">
        <w:rPr>
          <w:rFonts w:hint="eastAsia"/>
        </w:rPr>
        <w:t>真正的语文课，是这节课我所尝试探索的要点。通过这次的原文旁白的表演，虽然剧组学生非常辛苦、但咬文嚼字、不断琢磨的过程，就是他们对字词理解、对当时情景理解的过程；同样，虽然看表演很轻松，但当所有学生带着问题、带着预设看表演、作评价、亲手参与制作时，课本剧的表演早已超出了</w:t>
      </w:r>
      <w:r w:rsidRPr="00543E8C">
        <w:rPr>
          <w:rFonts w:hint="eastAsia"/>
        </w:rPr>
        <w:lastRenderedPageBreak/>
        <w:t>表演的范围，与语文课堂字词的探究、故事的理解融合在一起。而之后关于寓意的三个维度的理解，则是提升学生逻辑思维的过程，通过寓意的理解，让学生多了一双看世界的眼睛，从而更好地理解古代寓言故事的现实意义，在尊重传统的同时注重形成自己的独特见解。最终，通过想一想、猜一猜、评一评、论一论、看一看、动一动、演一演等多种方式，让学生“乐学古文、乐解寓意”。</w:t>
      </w:r>
    </w:p>
    <w:p w:rsidR="00543E8C" w:rsidRPr="00543E8C" w:rsidRDefault="00543E8C" w:rsidP="00543E8C">
      <w:pPr>
        <w:rPr>
          <w:rFonts w:hint="eastAsia"/>
        </w:rPr>
      </w:pPr>
      <w:r w:rsidRPr="00543E8C">
        <w:rPr>
          <w:rFonts w:hint="eastAsia"/>
        </w:rPr>
        <w:t>3</w:t>
      </w:r>
      <w:r w:rsidRPr="00543E8C">
        <w:rPr>
          <w:rFonts w:hint="eastAsia"/>
        </w:rPr>
        <w:t>重点难点</w:t>
      </w:r>
    </w:p>
    <w:p w:rsidR="00543E8C" w:rsidRPr="00543E8C" w:rsidRDefault="00543E8C" w:rsidP="00543E8C">
      <w:pPr>
        <w:rPr>
          <w:rFonts w:hint="eastAsia"/>
        </w:rPr>
      </w:pPr>
      <w:r w:rsidRPr="00543E8C">
        <w:rPr>
          <w:rFonts w:hint="eastAsia"/>
        </w:rPr>
        <w:t>1</w:t>
      </w:r>
      <w:r w:rsidRPr="00543E8C">
        <w:rPr>
          <w:rFonts w:hint="eastAsia"/>
        </w:rPr>
        <w:t>、通过现场模拟、现场表演情景再现，理解重点字、词、句</w:t>
      </w:r>
    </w:p>
    <w:p w:rsidR="00543E8C" w:rsidRPr="00543E8C" w:rsidRDefault="00543E8C" w:rsidP="00543E8C">
      <w:pPr>
        <w:rPr>
          <w:rFonts w:hint="eastAsia"/>
        </w:rPr>
      </w:pPr>
      <w:r w:rsidRPr="00543E8C">
        <w:rPr>
          <w:rFonts w:hint="eastAsia"/>
        </w:rPr>
        <w:t>2</w:t>
      </w:r>
      <w:r w:rsidRPr="00543E8C">
        <w:rPr>
          <w:rFonts w:hint="eastAsia"/>
        </w:rPr>
        <w:t>、通过寓意三维度提升方式理解两则寓言故事的寓意</w:t>
      </w:r>
    </w:p>
    <w:p w:rsidR="00543E8C" w:rsidRPr="00543E8C" w:rsidRDefault="00543E8C" w:rsidP="00543E8C">
      <w:pPr>
        <w:rPr>
          <w:rFonts w:hint="eastAsia"/>
        </w:rPr>
      </w:pPr>
      <w:r w:rsidRPr="00543E8C">
        <w:rPr>
          <w:rFonts w:hint="eastAsia"/>
        </w:rPr>
        <w:t>4</w:t>
      </w:r>
      <w:r w:rsidRPr="00543E8C">
        <w:rPr>
          <w:rFonts w:hint="eastAsia"/>
        </w:rPr>
        <w:t>教学过程</w:t>
      </w:r>
    </w:p>
    <w:p w:rsidR="00543E8C" w:rsidRPr="00543E8C" w:rsidRDefault="00543E8C" w:rsidP="00543E8C">
      <w:pPr>
        <w:rPr>
          <w:rFonts w:hint="eastAsia"/>
        </w:rPr>
      </w:pPr>
      <w:r w:rsidRPr="00543E8C">
        <w:rPr>
          <w:rFonts w:hint="eastAsia"/>
        </w:rPr>
        <w:t>4.1</w:t>
      </w:r>
      <w:r w:rsidRPr="00543E8C">
        <w:rPr>
          <w:rFonts w:hint="eastAsia"/>
          <w:i/>
          <w:iCs/>
        </w:rPr>
        <w:t>第一学时</w:t>
      </w:r>
    </w:p>
    <w:p w:rsidR="00543E8C" w:rsidRPr="00543E8C" w:rsidRDefault="00543E8C" w:rsidP="00543E8C">
      <w:pPr>
        <w:rPr>
          <w:rFonts w:hint="eastAsia"/>
        </w:rPr>
      </w:pPr>
      <w:r w:rsidRPr="00543E8C">
        <w:rPr>
          <w:rFonts w:hint="eastAsia"/>
        </w:rPr>
        <w:t>4.1.1</w:t>
      </w:r>
      <w:r w:rsidRPr="00543E8C">
        <w:rPr>
          <w:rFonts w:hint="eastAsia"/>
        </w:rPr>
        <w:t>教学活动</w:t>
      </w:r>
    </w:p>
    <w:p w:rsidR="00543E8C" w:rsidRPr="00543E8C" w:rsidRDefault="00543E8C" w:rsidP="00543E8C">
      <w:pPr>
        <w:rPr>
          <w:rFonts w:hint="eastAsia"/>
        </w:rPr>
      </w:pPr>
      <w:r w:rsidRPr="00543E8C">
        <w:rPr>
          <w:rFonts w:hint="eastAsia"/>
        </w:rPr>
        <w:t>活动</w:t>
      </w:r>
      <w:r w:rsidRPr="00543E8C">
        <w:rPr>
          <w:rFonts w:hint="eastAsia"/>
        </w:rPr>
        <w:t>1</w:t>
      </w:r>
      <w:r w:rsidRPr="00543E8C">
        <w:rPr>
          <w:rFonts w:hint="eastAsia"/>
        </w:rPr>
        <w:t>【导入】寓言的文体导入</w:t>
      </w:r>
    </w:p>
    <w:p w:rsidR="00543E8C" w:rsidRPr="00543E8C" w:rsidRDefault="00543E8C" w:rsidP="00543E8C">
      <w:pPr>
        <w:rPr>
          <w:rFonts w:hint="eastAsia"/>
        </w:rPr>
      </w:pPr>
      <w:r w:rsidRPr="00543E8C">
        <w:rPr>
          <w:rFonts w:hint="eastAsia"/>
        </w:rPr>
        <w:t>【教师活动】寓言故事</w:t>
      </w:r>
      <w:proofErr w:type="gramStart"/>
      <w:r w:rsidRPr="00543E8C">
        <w:rPr>
          <w:rFonts w:hint="eastAsia"/>
        </w:rPr>
        <w:t>”</w:t>
      </w:r>
      <w:proofErr w:type="gramEnd"/>
      <w:r w:rsidRPr="00543E8C">
        <w:rPr>
          <w:rFonts w:hint="eastAsia"/>
        </w:rPr>
        <w:t>的定义</w:t>
      </w:r>
      <w:r w:rsidRPr="00543E8C">
        <w:rPr>
          <w:rFonts w:hint="eastAsia"/>
        </w:rPr>
        <w:t>1</w:t>
      </w:r>
      <w:r w:rsidRPr="00543E8C">
        <w:rPr>
          <w:rFonts w:hint="eastAsia"/>
        </w:rPr>
        <w:t>、故事——比喻性、短小精悍</w:t>
      </w:r>
    </w:p>
    <w:p w:rsidR="00543E8C" w:rsidRPr="00543E8C" w:rsidRDefault="00543E8C" w:rsidP="00543E8C">
      <w:pPr>
        <w:rPr>
          <w:rFonts w:hint="eastAsia"/>
        </w:rPr>
      </w:pPr>
      <w:r w:rsidRPr="00543E8C">
        <w:rPr>
          <w:rFonts w:hint="eastAsia"/>
        </w:rPr>
        <w:t>2</w:t>
      </w:r>
      <w:r w:rsidRPr="00543E8C">
        <w:rPr>
          <w:rFonts w:hint="eastAsia"/>
        </w:rPr>
        <w:t>、寓意——意味深长</w:t>
      </w:r>
    </w:p>
    <w:p w:rsidR="00543E8C" w:rsidRPr="00543E8C" w:rsidRDefault="00543E8C" w:rsidP="00543E8C">
      <w:pPr>
        <w:rPr>
          <w:rFonts w:hint="eastAsia"/>
        </w:rPr>
      </w:pPr>
      <w:r w:rsidRPr="00543E8C">
        <w:rPr>
          <w:rFonts w:hint="eastAsia"/>
        </w:rPr>
        <w:t>【学生活动】小组抢答</w:t>
      </w:r>
    </w:p>
    <w:p w:rsidR="00543E8C" w:rsidRPr="00543E8C" w:rsidRDefault="00543E8C" w:rsidP="00543E8C">
      <w:pPr>
        <w:rPr>
          <w:rFonts w:hint="eastAsia"/>
        </w:rPr>
      </w:pPr>
      <w:r w:rsidRPr="00543E8C">
        <w:rPr>
          <w:rFonts w:hint="eastAsia"/>
        </w:rPr>
        <w:t>【设计意图】明确本课教学内容——寓言的“故事”和“寓意”</w:t>
      </w:r>
    </w:p>
    <w:p w:rsidR="00543E8C" w:rsidRPr="00543E8C" w:rsidRDefault="00543E8C" w:rsidP="00543E8C">
      <w:pPr>
        <w:rPr>
          <w:rFonts w:hint="eastAsia"/>
        </w:rPr>
      </w:pPr>
      <w:r w:rsidRPr="00543E8C">
        <w:rPr>
          <w:rFonts w:hint="eastAsia"/>
        </w:rPr>
        <w:t>活动</w:t>
      </w:r>
      <w:r w:rsidRPr="00543E8C">
        <w:rPr>
          <w:rFonts w:hint="eastAsia"/>
        </w:rPr>
        <w:t>2</w:t>
      </w:r>
      <w:r w:rsidRPr="00543E8C">
        <w:rPr>
          <w:rFonts w:hint="eastAsia"/>
        </w:rPr>
        <w:t>【活动】一、情景再现，化静为动</w:t>
      </w:r>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t>1</w:t>
      </w:r>
      <w:r w:rsidRPr="00543E8C">
        <w:rPr>
          <w:rFonts w:hint="eastAsia"/>
        </w:rPr>
        <w:t>、表演前</w:t>
      </w:r>
    </w:p>
    <w:p w:rsidR="00543E8C" w:rsidRPr="00543E8C" w:rsidRDefault="00543E8C" w:rsidP="00543E8C">
      <w:pPr>
        <w:rPr>
          <w:rFonts w:hint="eastAsia"/>
        </w:rPr>
      </w:pPr>
      <w:r w:rsidRPr="00543E8C">
        <w:rPr>
          <w:rFonts w:hint="eastAsia"/>
        </w:rPr>
        <w:t>读一读，猜一猜</w:t>
      </w:r>
    </w:p>
    <w:p w:rsidR="00543E8C" w:rsidRPr="00543E8C" w:rsidRDefault="00543E8C" w:rsidP="00543E8C">
      <w:pPr>
        <w:rPr>
          <w:rFonts w:hint="eastAsia"/>
        </w:rPr>
      </w:pPr>
      <w:r w:rsidRPr="00543E8C">
        <w:rPr>
          <w:rFonts w:hint="eastAsia"/>
        </w:rPr>
        <w:t>2</w:t>
      </w:r>
      <w:r w:rsidRPr="00543E8C">
        <w:rPr>
          <w:rFonts w:hint="eastAsia"/>
        </w:rPr>
        <w:t>、表演中</w:t>
      </w:r>
    </w:p>
    <w:p w:rsidR="00543E8C" w:rsidRPr="00543E8C" w:rsidRDefault="00543E8C" w:rsidP="00543E8C">
      <w:pPr>
        <w:rPr>
          <w:rFonts w:hint="eastAsia"/>
        </w:rPr>
      </w:pPr>
      <w:r w:rsidRPr="00543E8C">
        <w:rPr>
          <w:rFonts w:hint="eastAsia"/>
        </w:rPr>
        <w:t>欣赏表演</w:t>
      </w:r>
    </w:p>
    <w:p w:rsidR="00543E8C" w:rsidRPr="00543E8C" w:rsidRDefault="00543E8C" w:rsidP="00543E8C">
      <w:pPr>
        <w:rPr>
          <w:rFonts w:hint="eastAsia"/>
        </w:rPr>
      </w:pPr>
      <w:r w:rsidRPr="00543E8C">
        <w:rPr>
          <w:rFonts w:hint="eastAsia"/>
        </w:rPr>
        <w:t>3</w:t>
      </w:r>
      <w:r w:rsidRPr="00543E8C">
        <w:rPr>
          <w:rFonts w:hint="eastAsia"/>
        </w:rPr>
        <w:t>、评一评，论一论</w:t>
      </w:r>
    </w:p>
    <w:p w:rsidR="00543E8C" w:rsidRPr="00543E8C" w:rsidRDefault="00543E8C" w:rsidP="00543E8C">
      <w:pPr>
        <w:rPr>
          <w:rFonts w:hint="eastAsia"/>
        </w:rPr>
      </w:pPr>
      <w:r w:rsidRPr="00543E8C">
        <w:rPr>
          <w:rFonts w:hint="eastAsia"/>
        </w:rPr>
        <w:t>在点评中自然引入“为”等关键词的理解和“郑人买其</w:t>
      </w:r>
      <w:proofErr w:type="gramStart"/>
      <w:r w:rsidRPr="00543E8C">
        <w:rPr>
          <w:rFonts w:hint="eastAsia"/>
        </w:rPr>
        <w:t>椟</w:t>
      </w:r>
      <w:proofErr w:type="gramEnd"/>
      <w:r w:rsidRPr="00543E8C">
        <w:rPr>
          <w:rFonts w:hint="eastAsia"/>
        </w:rPr>
        <w:t>而还其珠”关键语句的理解</w:t>
      </w:r>
    </w:p>
    <w:p w:rsidR="00543E8C" w:rsidRPr="00543E8C" w:rsidRDefault="00543E8C" w:rsidP="00543E8C">
      <w:pPr>
        <w:rPr>
          <w:rFonts w:hint="eastAsia"/>
        </w:rPr>
      </w:pPr>
      <w:r w:rsidRPr="00543E8C">
        <w:rPr>
          <w:rFonts w:hint="eastAsia"/>
        </w:rPr>
        <w:t>4</w:t>
      </w:r>
      <w:r w:rsidRPr="00543E8C">
        <w:rPr>
          <w:rFonts w:hint="eastAsia"/>
        </w:rPr>
        <w:t>、想一想，动一动</w:t>
      </w:r>
    </w:p>
    <w:p w:rsidR="00543E8C" w:rsidRPr="00543E8C" w:rsidRDefault="00543E8C" w:rsidP="00543E8C">
      <w:pPr>
        <w:rPr>
          <w:rFonts w:hint="eastAsia"/>
        </w:rPr>
      </w:pPr>
      <w:r w:rsidRPr="00543E8C">
        <w:rPr>
          <w:rFonts w:hint="eastAsia"/>
        </w:rPr>
        <w:t>模仿</w:t>
      </w:r>
      <w:proofErr w:type="spellStart"/>
      <w:r w:rsidRPr="00543E8C">
        <w:rPr>
          <w:rFonts w:hint="eastAsia"/>
        </w:rPr>
        <w:t>ppt</w:t>
      </w:r>
      <w:proofErr w:type="spellEnd"/>
      <w:r w:rsidRPr="00543E8C">
        <w:rPr>
          <w:rFonts w:hint="eastAsia"/>
        </w:rPr>
        <w:t>《买椟还珠》图片，自己动手制作</w:t>
      </w:r>
    </w:p>
    <w:p w:rsidR="00543E8C" w:rsidRPr="00543E8C" w:rsidRDefault="00543E8C" w:rsidP="00543E8C">
      <w:pPr>
        <w:rPr>
          <w:rFonts w:hint="eastAsia"/>
        </w:rPr>
      </w:pPr>
      <w:r w:rsidRPr="00543E8C">
        <w:rPr>
          <w:rFonts w:hint="eastAsia"/>
        </w:rPr>
        <w:t>匣子</w:t>
      </w:r>
    </w:p>
    <w:p w:rsidR="00543E8C" w:rsidRPr="00543E8C" w:rsidRDefault="00543E8C" w:rsidP="00543E8C">
      <w:pPr>
        <w:rPr>
          <w:rFonts w:hint="eastAsia"/>
        </w:rPr>
      </w:pPr>
      <w:r w:rsidRPr="00543E8C">
        <w:rPr>
          <w:rFonts w:hint="eastAsia"/>
        </w:rPr>
        <w:t>5</w:t>
      </w:r>
      <w:r w:rsidRPr="00543E8C">
        <w:rPr>
          <w:rFonts w:hint="eastAsia"/>
        </w:rPr>
        <w:t>、演一演，说一说</w:t>
      </w:r>
    </w:p>
    <w:p w:rsidR="00543E8C" w:rsidRPr="00543E8C" w:rsidRDefault="00543E8C" w:rsidP="00543E8C">
      <w:pPr>
        <w:rPr>
          <w:rFonts w:hint="eastAsia"/>
        </w:rPr>
      </w:pPr>
      <w:r w:rsidRPr="00543E8C">
        <w:rPr>
          <w:rFonts w:hint="eastAsia"/>
        </w:rPr>
        <w:t>分配角色，组内表演《买椟还珠》</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对表演中的部分情景或原字有所预设</w:t>
      </w:r>
    </w:p>
    <w:p w:rsidR="00543E8C" w:rsidRPr="00543E8C" w:rsidRDefault="00543E8C" w:rsidP="00543E8C">
      <w:pPr>
        <w:rPr>
          <w:rFonts w:hint="eastAsia"/>
        </w:rPr>
      </w:pPr>
      <w:r w:rsidRPr="00543E8C">
        <w:rPr>
          <w:rFonts w:hint="eastAsia"/>
        </w:rPr>
        <w:t>表演组课本剧表演，严格按原文还原故事，其他组欣赏</w:t>
      </w:r>
    </w:p>
    <w:p w:rsidR="00543E8C" w:rsidRPr="00543E8C" w:rsidRDefault="00543E8C" w:rsidP="00543E8C">
      <w:pPr>
        <w:rPr>
          <w:rFonts w:hint="eastAsia"/>
        </w:rPr>
      </w:pPr>
      <w:r w:rsidRPr="00543E8C">
        <w:rPr>
          <w:rFonts w:hint="eastAsia"/>
        </w:rPr>
        <w:t>评委组点评：</w:t>
      </w:r>
    </w:p>
    <w:p w:rsidR="00543E8C" w:rsidRPr="00543E8C" w:rsidRDefault="00543E8C" w:rsidP="00543E8C">
      <w:pPr>
        <w:rPr>
          <w:rFonts w:hint="eastAsia"/>
        </w:rPr>
      </w:pPr>
      <w:proofErr w:type="gramStart"/>
      <w:r w:rsidRPr="00543E8C">
        <w:rPr>
          <w:rFonts w:hint="eastAsia"/>
        </w:rPr>
        <w:t>点赞或</w:t>
      </w:r>
      <w:proofErr w:type="gramEnd"/>
      <w:r w:rsidRPr="00543E8C">
        <w:rPr>
          <w:rFonts w:hint="eastAsia"/>
        </w:rPr>
        <w:t>找茬环节</w:t>
      </w:r>
    </w:p>
    <w:p w:rsidR="00543E8C" w:rsidRPr="00543E8C" w:rsidRDefault="00543E8C" w:rsidP="00543E8C">
      <w:pPr>
        <w:rPr>
          <w:rFonts w:hint="eastAsia"/>
        </w:rPr>
      </w:pPr>
      <w:r w:rsidRPr="00543E8C">
        <w:rPr>
          <w:rFonts w:hint="eastAsia"/>
        </w:rPr>
        <w:t>拿出事先准备的道具，完成装饰精美的匣子的制作，深入理解</w:t>
      </w:r>
      <w:r w:rsidRPr="00543E8C">
        <w:rPr>
          <w:rFonts w:hint="eastAsia"/>
        </w:rPr>
        <w:t xml:space="preserve"> </w:t>
      </w:r>
      <w:r w:rsidRPr="00543E8C">
        <w:rPr>
          <w:rFonts w:hint="eastAsia"/>
        </w:rPr>
        <w:t>“薰”、“缀”、“饰”、“辑”等</w:t>
      </w:r>
    </w:p>
    <w:p w:rsidR="00543E8C" w:rsidRPr="00543E8C" w:rsidRDefault="00543E8C" w:rsidP="00543E8C">
      <w:pPr>
        <w:rPr>
          <w:rFonts w:hint="eastAsia"/>
        </w:rPr>
      </w:pPr>
      <w:r w:rsidRPr="00543E8C">
        <w:rPr>
          <w:rFonts w:hint="eastAsia"/>
        </w:rPr>
        <w:t>小组内合作，完成一出自己组的《买椟还珠》表演，并选</w:t>
      </w:r>
      <w:r w:rsidRPr="00543E8C">
        <w:rPr>
          <w:rFonts w:hint="eastAsia"/>
        </w:rPr>
        <w:t>1-2</w:t>
      </w:r>
      <w:r w:rsidRPr="00543E8C">
        <w:rPr>
          <w:rFonts w:hint="eastAsia"/>
        </w:rPr>
        <w:t>组展示</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在第一课时朗读训练结束的基础上，激发学生对文本、字词的兴趣，其中表演组在编排节目中、其它小组在欣赏、找茬、</w:t>
      </w:r>
      <w:proofErr w:type="gramStart"/>
      <w:r w:rsidRPr="00543E8C">
        <w:rPr>
          <w:rFonts w:hint="eastAsia"/>
        </w:rPr>
        <w:t>点赞中</w:t>
      </w:r>
      <w:proofErr w:type="gramEnd"/>
      <w:r w:rsidRPr="00543E8C">
        <w:rPr>
          <w:rFonts w:hint="eastAsia"/>
        </w:rPr>
        <w:t>体会《买椟还珠》的故事，重点理解其中的关键字与关键句，通过“想一想，动一动”与“演一演，说一说”环节继续加深对故事的理解和字词的把握。</w:t>
      </w:r>
    </w:p>
    <w:p w:rsidR="00543E8C" w:rsidRPr="00543E8C" w:rsidRDefault="00543E8C" w:rsidP="00543E8C">
      <w:pPr>
        <w:rPr>
          <w:rFonts w:hint="eastAsia"/>
        </w:rPr>
      </w:pPr>
      <w:r w:rsidRPr="00543E8C">
        <w:rPr>
          <w:rFonts w:hint="eastAsia"/>
        </w:rPr>
        <w:t>活动</w:t>
      </w:r>
      <w:r w:rsidRPr="00543E8C">
        <w:rPr>
          <w:rFonts w:hint="eastAsia"/>
        </w:rPr>
        <w:t>3</w:t>
      </w:r>
      <w:r w:rsidRPr="00543E8C">
        <w:rPr>
          <w:rFonts w:hint="eastAsia"/>
        </w:rPr>
        <w:t>【活动】二、谈古论今，</w:t>
      </w:r>
      <w:proofErr w:type="gramStart"/>
      <w:r w:rsidRPr="00543E8C">
        <w:rPr>
          <w:rFonts w:hint="eastAsia"/>
        </w:rPr>
        <w:t>乐解寓意</w:t>
      </w:r>
      <w:proofErr w:type="gramEnd"/>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lastRenderedPageBreak/>
        <w:t>、寓意理解第一步</w:t>
      </w:r>
    </w:p>
    <w:p w:rsidR="00543E8C" w:rsidRPr="00543E8C" w:rsidRDefault="00543E8C" w:rsidP="00543E8C">
      <w:pPr>
        <w:rPr>
          <w:rFonts w:hint="eastAsia"/>
        </w:rPr>
      </w:pPr>
      <w:r w:rsidRPr="00543E8C">
        <w:rPr>
          <w:rFonts w:hint="eastAsia"/>
        </w:rPr>
        <w:t>由具体到一般</w:t>
      </w:r>
    </w:p>
    <w:p w:rsidR="00543E8C" w:rsidRPr="00543E8C" w:rsidRDefault="00543E8C" w:rsidP="00543E8C">
      <w:pPr>
        <w:rPr>
          <w:rFonts w:hint="eastAsia"/>
        </w:rPr>
      </w:pPr>
      <w:r w:rsidRPr="00543E8C">
        <w:rPr>
          <w:rFonts w:hint="eastAsia"/>
        </w:rPr>
        <w:t>2</w:t>
      </w:r>
      <w:r w:rsidRPr="00543E8C">
        <w:rPr>
          <w:rFonts w:hint="eastAsia"/>
        </w:rPr>
        <w:t>、寓意理解第二步</w:t>
      </w:r>
    </w:p>
    <w:p w:rsidR="00543E8C" w:rsidRPr="00543E8C" w:rsidRDefault="00543E8C" w:rsidP="00543E8C">
      <w:pPr>
        <w:rPr>
          <w:rFonts w:hint="eastAsia"/>
        </w:rPr>
      </w:pPr>
      <w:r w:rsidRPr="00543E8C">
        <w:rPr>
          <w:rFonts w:hint="eastAsia"/>
        </w:rPr>
        <w:t>由一般到具体</w:t>
      </w:r>
    </w:p>
    <w:p w:rsidR="00543E8C" w:rsidRPr="00543E8C" w:rsidRDefault="00543E8C" w:rsidP="00543E8C">
      <w:pPr>
        <w:rPr>
          <w:rFonts w:hint="eastAsia"/>
        </w:rPr>
      </w:pPr>
      <w:r w:rsidRPr="00543E8C">
        <w:rPr>
          <w:rFonts w:hint="eastAsia"/>
        </w:rPr>
        <w:t>出示高档月饼礼盒图片，吸引学生猜一猜</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通过检测</w:t>
      </w:r>
      <w:proofErr w:type="gramStart"/>
      <w:r w:rsidRPr="00543E8C">
        <w:rPr>
          <w:rFonts w:hint="eastAsia"/>
        </w:rPr>
        <w:t>题典型</w:t>
      </w:r>
      <w:proofErr w:type="gramEnd"/>
      <w:r w:rsidRPr="00543E8C">
        <w:rPr>
          <w:rFonts w:hint="eastAsia"/>
        </w:rPr>
        <w:t>答案，理解《买椟还珠》的常规寓意</w:t>
      </w:r>
    </w:p>
    <w:p w:rsidR="00543E8C" w:rsidRPr="00543E8C" w:rsidRDefault="00543E8C" w:rsidP="00543E8C">
      <w:pPr>
        <w:rPr>
          <w:rFonts w:hint="eastAsia"/>
        </w:rPr>
      </w:pPr>
      <w:r w:rsidRPr="00543E8C">
        <w:rPr>
          <w:rFonts w:hint="eastAsia"/>
        </w:rPr>
        <w:t>通过猜猜环节，运用寓意关照、理解现实生活，并从现实生活取材，说说与《买椟还珠》相类似的故事</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通过古今对话、礼盒悬念设</w:t>
      </w:r>
      <w:proofErr w:type="gramStart"/>
      <w:r w:rsidRPr="00543E8C">
        <w:rPr>
          <w:rFonts w:hint="eastAsia"/>
        </w:rPr>
        <w:t>疑</w:t>
      </w:r>
      <w:proofErr w:type="gramEnd"/>
      <w:r w:rsidRPr="00543E8C">
        <w:rPr>
          <w:rFonts w:hint="eastAsia"/>
        </w:rPr>
        <w:t>等形式，让学生明白原来寓言不是脱离时代的老古董，现实生活中也常有这样的现象，从而理解《买椟还珠》故事的常规寓意和时代意义</w:t>
      </w:r>
    </w:p>
    <w:p w:rsidR="00543E8C" w:rsidRPr="00543E8C" w:rsidRDefault="00543E8C" w:rsidP="00543E8C">
      <w:pPr>
        <w:rPr>
          <w:rFonts w:hint="eastAsia"/>
        </w:rPr>
      </w:pPr>
      <w:r w:rsidRPr="00543E8C">
        <w:rPr>
          <w:rFonts w:hint="eastAsia"/>
        </w:rPr>
        <w:t>活动</w:t>
      </w:r>
      <w:r w:rsidRPr="00543E8C">
        <w:rPr>
          <w:rFonts w:hint="eastAsia"/>
        </w:rPr>
        <w:t>4</w:t>
      </w:r>
      <w:r w:rsidRPr="00543E8C">
        <w:rPr>
          <w:rFonts w:hint="eastAsia"/>
        </w:rPr>
        <w:t>【活动】三、创新思维，多向思考</w:t>
      </w:r>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t>寓意理解第三步</w:t>
      </w:r>
    </w:p>
    <w:p w:rsidR="00543E8C" w:rsidRPr="00543E8C" w:rsidRDefault="00543E8C" w:rsidP="00543E8C">
      <w:pPr>
        <w:rPr>
          <w:rFonts w:hint="eastAsia"/>
        </w:rPr>
      </w:pPr>
      <w:r w:rsidRPr="00543E8C">
        <w:rPr>
          <w:rFonts w:hint="eastAsia"/>
        </w:rPr>
        <w:t>出示</w:t>
      </w:r>
      <w:proofErr w:type="gramStart"/>
      <w:r w:rsidRPr="00543E8C">
        <w:rPr>
          <w:rFonts w:hint="eastAsia"/>
        </w:rPr>
        <w:t>一</w:t>
      </w:r>
      <w:proofErr w:type="gramEnd"/>
      <w:r w:rsidRPr="00543E8C">
        <w:rPr>
          <w:rFonts w:hint="eastAsia"/>
        </w:rPr>
        <w:t>学生创意理解的寓意</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《买椟还珠》之我见</w:t>
      </w:r>
    </w:p>
    <w:p w:rsidR="00543E8C" w:rsidRPr="00543E8C" w:rsidRDefault="00543E8C" w:rsidP="00543E8C">
      <w:pPr>
        <w:rPr>
          <w:rFonts w:hint="eastAsia"/>
        </w:rPr>
      </w:pPr>
      <w:r w:rsidRPr="00543E8C">
        <w:rPr>
          <w:rFonts w:hint="eastAsia"/>
        </w:rPr>
        <w:t>讨论、交流</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通过独特见解的讨论，更一步激发学生兴趣，引导初学古文的六年级学生在尊重传统的基础上，发散思维，多角度、有创意地理解寓言故事</w:t>
      </w:r>
    </w:p>
    <w:p w:rsidR="00543E8C" w:rsidRPr="00543E8C" w:rsidRDefault="00543E8C" w:rsidP="00543E8C">
      <w:pPr>
        <w:rPr>
          <w:rFonts w:hint="eastAsia"/>
        </w:rPr>
      </w:pPr>
      <w:r w:rsidRPr="00543E8C">
        <w:rPr>
          <w:rFonts w:hint="eastAsia"/>
        </w:rPr>
        <w:t>活动</w:t>
      </w:r>
      <w:r w:rsidRPr="00543E8C">
        <w:rPr>
          <w:rFonts w:hint="eastAsia"/>
        </w:rPr>
        <w:t>5</w:t>
      </w:r>
      <w:r w:rsidRPr="00543E8C">
        <w:rPr>
          <w:rFonts w:hint="eastAsia"/>
        </w:rPr>
        <w:t>【讲授】总结</w:t>
      </w:r>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t>乐学寓言三步法</w:t>
      </w:r>
    </w:p>
    <w:p w:rsidR="00543E8C" w:rsidRPr="00543E8C" w:rsidRDefault="00543E8C" w:rsidP="00543E8C">
      <w:pPr>
        <w:rPr>
          <w:rFonts w:hint="eastAsia"/>
        </w:rPr>
      </w:pPr>
      <w:r w:rsidRPr="00543E8C">
        <w:rPr>
          <w:rFonts w:hint="eastAsia"/>
        </w:rPr>
        <w:t>1</w:t>
      </w:r>
      <w:r w:rsidRPr="00543E8C">
        <w:rPr>
          <w:rFonts w:hint="eastAsia"/>
        </w:rPr>
        <w:t>、情景再现，化静为动</w:t>
      </w:r>
    </w:p>
    <w:p w:rsidR="00543E8C" w:rsidRPr="00543E8C" w:rsidRDefault="00543E8C" w:rsidP="00543E8C">
      <w:pPr>
        <w:rPr>
          <w:rFonts w:hint="eastAsia"/>
        </w:rPr>
      </w:pPr>
      <w:r w:rsidRPr="00543E8C">
        <w:rPr>
          <w:rFonts w:hint="eastAsia"/>
        </w:rPr>
        <w:t>2</w:t>
      </w:r>
      <w:r w:rsidRPr="00543E8C">
        <w:rPr>
          <w:rFonts w:hint="eastAsia"/>
        </w:rPr>
        <w:t>、谈古论今，</w:t>
      </w:r>
      <w:proofErr w:type="gramStart"/>
      <w:r w:rsidRPr="00543E8C">
        <w:rPr>
          <w:rFonts w:hint="eastAsia"/>
        </w:rPr>
        <w:t>乐解寓意</w:t>
      </w:r>
      <w:proofErr w:type="gramEnd"/>
    </w:p>
    <w:p w:rsidR="00543E8C" w:rsidRPr="00543E8C" w:rsidRDefault="00543E8C" w:rsidP="00543E8C">
      <w:pPr>
        <w:rPr>
          <w:rFonts w:hint="eastAsia"/>
        </w:rPr>
      </w:pPr>
      <w:r w:rsidRPr="00543E8C">
        <w:rPr>
          <w:rFonts w:hint="eastAsia"/>
        </w:rPr>
        <w:t>3</w:t>
      </w:r>
      <w:r w:rsidRPr="00543E8C">
        <w:rPr>
          <w:rFonts w:hint="eastAsia"/>
        </w:rPr>
        <w:t>、创新思维，多向思考</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思考、学习、作业中实践</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明确寓言故事的“故事”学习方法和“寓意”学习方法</w:t>
      </w:r>
    </w:p>
    <w:p w:rsidR="00543E8C" w:rsidRPr="00543E8C" w:rsidRDefault="00543E8C" w:rsidP="00543E8C">
      <w:pPr>
        <w:rPr>
          <w:rFonts w:hint="eastAsia"/>
        </w:rPr>
      </w:pPr>
      <w:r w:rsidRPr="00543E8C">
        <w:rPr>
          <w:rFonts w:hint="eastAsia"/>
        </w:rPr>
        <w:t>活动</w:t>
      </w:r>
      <w:r w:rsidRPr="00543E8C">
        <w:rPr>
          <w:rFonts w:hint="eastAsia"/>
        </w:rPr>
        <w:t>6</w:t>
      </w:r>
      <w:r w:rsidRPr="00543E8C">
        <w:rPr>
          <w:rFonts w:hint="eastAsia"/>
        </w:rPr>
        <w:t>【作业】《郑人买履》</w:t>
      </w:r>
    </w:p>
    <w:p w:rsidR="00543E8C" w:rsidRPr="00543E8C" w:rsidRDefault="00543E8C" w:rsidP="00543E8C">
      <w:pPr>
        <w:rPr>
          <w:rFonts w:hint="eastAsia"/>
        </w:rPr>
      </w:pPr>
      <w:r w:rsidRPr="00543E8C">
        <w:rPr>
          <w:rFonts w:hint="eastAsia"/>
        </w:rPr>
        <w:t>作业准备</w:t>
      </w:r>
      <w:r w:rsidRPr="00543E8C">
        <w:rPr>
          <w:rFonts w:hint="eastAsia"/>
        </w:rPr>
        <w:t>:</w:t>
      </w:r>
      <w:r w:rsidRPr="00543E8C">
        <w:rPr>
          <w:rFonts w:hint="eastAsia"/>
        </w:rPr>
        <w:t>情景再现，化静为动——再现《郑人买履》的故事</w:t>
      </w:r>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t>1</w:t>
      </w:r>
      <w:r w:rsidRPr="00543E8C">
        <w:rPr>
          <w:rFonts w:hint="eastAsia"/>
        </w:rPr>
        <w:t>、表演前</w:t>
      </w:r>
      <w:r w:rsidRPr="00543E8C">
        <w:rPr>
          <w:rFonts w:hint="eastAsia"/>
        </w:rPr>
        <w:t xml:space="preserve"> </w:t>
      </w:r>
      <w:r w:rsidRPr="00543E8C">
        <w:rPr>
          <w:rFonts w:hint="eastAsia"/>
        </w:rPr>
        <w:t>发动讨论，你问我猜</w:t>
      </w:r>
    </w:p>
    <w:p w:rsidR="00543E8C" w:rsidRPr="00543E8C" w:rsidRDefault="00543E8C" w:rsidP="00543E8C">
      <w:pPr>
        <w:rPr>
          <w:rFonts w:hint="eastAsia"/>
        </w:rPr>
      </w:pPr>
      <w:r w:rsidRPr="00543E8C">
        <w:rPr>
          <w:rFonts w:hint="eastAsia"/>
        </w:rPr>
        <w:t>2</w:t>
      </w:r>
      <w:r w:rsidRPr="00543E8C">
        <w:rPr>
          <w:rFonts w:hint="eastAsia"/>
        </w:rPr>
        <w:t>、表演中</w:t>
      </w:r>
      <w:r w:rsidRPr="00543E8C">
        <w:rPr>
          <w:rFonts w:hint="eastAsia"/>
        </w:rPr>
        <w:t xml:space="preserve"> </w:t>
      </w:r>
      <w:r w:rsidRPr="00543E8C">
        <w:rPr>
          <w:rFonts w:hint="eastAsia"/>
        </w:rPr>
        <w:t>欣赏表演</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对表演中的部分情景或原字有所预设表演组课本剧表演，严格按原文还原故事，其他组欣赏</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表演组在编排节目中、其它小组在观赏中体会《买椟还珠》的故事，重点理解其中的关键字与关键句</w:t>
      </w:r>
    </w:p>
    <w:p w:rsidR="00543E8C" w:rsidRPr="00543E8C" w:rsidRDefault="00543E8C" w:rsidP="00543E8C">
      <w:pPr>
        <w:rPr>
          <w:rFonts w:hint="eastAsia"/>
        </w:rPr>
      </w:pPr>
      <w:r w:rsidRPr="00543E8C">
        <w:rPr>
          <w:rFonts w:hint="eastAsia"/>
        </w:rPr>
        <w:t>活动</w:t>
      </w:r>
      <w:r w:rsidRPr="00543E8C">
        <w:rPr>
          <w:rFonts w:hint="eastAsia"/>
        </w:rPr>
        <w:t>7</w:t>
      </w:r>
      <w:r w:rsidRPr="00543E8C">
        <w:rPr>
          <w:rFonts w:hint="eastAsia"/>
        </w:rPr>
        <w:t>【作业】回家作业</w:t>
      </w:r>
    </w:p>
    <w:p w:rsidR="00543E8C" w:rsidRPr="00543E8C" w:rsidRDefault="00543E8C" w:rsidP="00543E8C">
      <w:pPr>
        <w:rPr>
          <w:rFonts w:hint="eastAsia"/>
        </w:rPr>
      </w:pPr>
      <w:r w:rsidRPr="00543E8C">
        <w:rPr>
          <w:rFonts w:hint="eastAsia"/>
        </w:rPr>
        <w:t>【教师活动】</w:t>
      </w:r>
    </w:p>
    <w:p w:rsidR="00543E8C" w:rsidRPr="00543E8C" w:rsidRDefault="00543E8C" w:rsidP="00543E8C">
      <w:pPr>
        <w:rPr>
          <w:rFonts w:hint="eastAsia"/>
        </w:rPr>
      </w:pPr>
      <w:r w:rsidRPr="00543E8C">
        <w:rPr>
          <w:rFonts w:hint="eastAsia"/>
        </w:rPr>
        <w:lastRenderedPageBreak/>
        <w:t>布置作业</w:t>
      </w:r>
    </w:p>
    <w:p w:rsidR="00543E8C" w:rsidRPr="00543E8C" w:rsidRDefault="00543E8C" w:rsidP="00543E8C">
      <w:pPr>
        <w:rPr>
          <w:rFonts w:hint="eastAsia"/>
        </w:rPr>
      </w:pPr>
      <w:r w:rsidRPr="00543E8C">
        <w:rPr>
          <w:rFonts w:hint="eastAsia"/>
        </w:rPr>
        <w:t>1</w:t>
      </w:r>
      <w:r w:rsidRPr="00543E8C">
        <w:rPr>
          <w:rFonts w:hint="eastAsia"/>
        </w:rPr>
        <w:t>、评一评</w:t>
      </w:r>
    </w:p>
    <w:p w:rsidR="00543E8C" w:rsidRPr="00543E8C" w:rsidRDefault="00543E8C" w:rsidP="00543E8C">
      <w:pPr>
        <w:rPr>
          <w:rFonts w:hint="eastAsia"/>
        </w:rPr>
      </w:pPr>
      <w:r w:rsidRPr="00543E8C">
        <w:rPr>
          <w:rFonts w:hint="eastAsia"/>
        </w:rPr>
        <w:t>剧组表演的优与劣</w:t>
      </w:r>
    </w:p>
    <w:p w:rsidR="00543E8C" w:rsidRPr="00543E8C" w:rsidRDefault="00543E8C" w:rsidP="00543E8C">
      <w:pPr>
        <w:rPr>
          <w:rFonts w:hint="eastAsia"/>
        </w:rPr>
      </w:pPr>
      <w:r w:rsidRPr="00543E8C">
        <w:rPr>
          <w:rFonts w:hint="eastAsia"/>
        </w:rPr>
        <w:t>2</w:t>
      </w:r>
      <w:r w:rsidRPr="00543E8C">
        <w:rPr>
          <w:rFonts w:hint="eastAsia"/>
        </w:rPr>
        <w:t>、写一写</w:t>
      </w:r>
    </w:p>
    <w:p w:rsidR="00543E8C" w:rsidRPr="00543E8C" w:rsidRDefault="00543E8C" w:rsidP="00543E8C">
      <w:pPr>
        <w:rPr>
          <w:rFonts w:hint="eastAsia"/>
        </w:rPr>
      </w:pPr>
      <w:r w:rsidRPr="00543E8C">
        <w:rPr>
          <w:rFonts w:hint="eastAsia"/>
        </w:rPr>
        <w:t>《郑人买履》的寓意及现实意义</w:t>
      </w:r>
    </w:p>
    <w:p w:rsidR="00543E8C" w:rsidRPr="00543E8C" w:rsidRDefault="00543E8C" w:rsidP="00543E8C">
      <w:pPr>
        <w:rPr>
          <w:rFonts w:hint="eastAsia"/>
        </w:rPr>
      </w:pPr>
      <w:r w:rsidRPr="00543E8C">
        <w:rPr>
          <w:rFonts w:hint="eastAsia"/>
        </w:rPr>
        <w:t>3</w:t>
      </w:r>
      <w:r w:rsidRPr="00543E8C">
        <w:rPr>
          <w:rFonts w:hint="eastAsia"/>
        </w:rPr>
        <w:t>、演一演</w:t>
      </w:r>
    </w:p>
    <w:p w:rsidR="00543E8C" w:rsidRPr="00543E8C" w:rsidRDefault="00543E8C" w:rsidP="00543E8C">
      <w:pPr>
        <w:rPr>
          <w:rFonts w:hint="eastAsia"/>
        </w:rPr>
      </w:pPr>
      <w:r w:rsidRPr="00543E8C">
        <w:rPr>
          <w:rFonts w:hint="eastAsia"/>
        </w:rPr>
        <w:t>分配角色，组内表演《郑人买履》</w:t>
      </w:r>
    </w:p>
    <w:p w:rsidR="00543E8C" w:rsidRPr="00543E8C" w:rsidRDefault="00543E8C" w:rsidP="00543E8C">
      <w:pPr>
        <w:rPr>
          <w:rFonts w:hint="eastAsia"/>
        </w:rPr>
      </w:pPr>
      <w:r w:rsidRPr="00543E8C">
        <w:rPr>
          <w:rFonts w:hint="eastAsia"/>
        </w:rPr>
        <w:t>【学生活动】</w:t>
      </w:r>
    </w:p>
    <w:p w:rsidR="00543E8C" w:rsidRPr="00543E8C" w:rsidRDefault="00543E8C" w:rsidP="00543E8C">
      <w:pPr>
        <w:rPr>
          <w:rFonts w:hint="eastAsia"/>
        </w:rPr>
      </w:pPr>
      <w:r w:rsidRPr="00543E8C">
        <w:rPr>
          <w:rFonts w:hint="eastAsia"/>
        </w:rPr>
        <w:t>小组协作、完成作业</w:t>
      </w:r>
    </w:p>
    <w:p w:rsidR="00543E8C" w:rsidRPr="00543E8C" w:rsidRDefault="00543E8C" w:rsidP="00543E8C">
      <w:pPr>
        <w:rPr>
          <w:rFonts w:hint="eastAsia"/>
        </w:rPr>
      </w:pPr>
      <w:r w:rsidRPr="00543E8C">
        <w:rPr>
          <w:rFonts w:hint="eastAsia"/>
        </w:rPr>
        <w:t>【设计意图】</w:t>
      </w:r>
    </w:p>
    <w:p w:rsidR="00543E8C" w:rsidRPr="00543E8C" w:rsidRDefault="00543E8C" w:rsidP="00543E8C">
      <w:pPr>
        <w:rPr>
          <w:rFonts w:hint="eastAsia"/>
        </w:rPr>
      </w:pPr>
      <w:r w:rsidRPr="00543E8C">
        <w:rPr>
          <w:rFonts w:hint="eastAsia"/>
        </w:rPr>
        <w:t>运用乐学寓言三步法进一步体会《郑人买履》的故事性和哲理性</w:t>
      </w:r>
    </w:p>
    <w:p w:rsidR="00A74FCF" w:rsidRPr="00543E8C" w:rsidRDefault="00A74FCF"/>
    <w:sectPr w:rsidR="00A74FCF" w:rsidRPr="00543E8C" w:rsidSect="00A74F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9EE" w:rsidRDefault="00C279EE" w:rsidP="00543E8C">
      <w:r>
        <w:separator/>
      </w:r>
    </w:p>
  </w:endnote>
  <w:endnote w:type="continuationSeparator" w:id="0">
    <w:p w:rsidR="00C279EE" w:rsidRDefault="00C279EE" w:rsidP="00543E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9EE" w:rsidRDefault="00C279EE" w:rsidP="00543E8C">
      <w:r>
        <w:separator/>
      </w:r>
    </w:p>
  </w:footnote>
  <w:footnote w:type="continuationSeparator" w:id="0">
    <w:p w:rsidR="00C279EE" w:rsidRDefault="00C279EE" w:rsidP="00543E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3E8C"/>
    <w:rsid w:val="00543E8C"/>
    <w:rsid w:val="00A74FCF"/>
    <w:rsid w:val="00C27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FC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3E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3E8C"/>
    <w:rPr>
      <w:sz w:val="18"/>
      <w:szCs w:val="18"/>
    </w:rPr>
  </w:style>
  <w:style w:type="paragraph" w:styleId="a4">
    <w:name w:val="footer"/>
    <w:basedOn w:val="a"/>
    <w:link w:val="Char0"/>
    <w:uiPriority w:val="99"/>
    <w:semiHidden/>
    <w:unhideWhenUsed/>
    <w:rsid w:val="00543E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3E8C"/>
    <w:rPr>
      <w:sz w:val="18"/>
      <w:szCs w:val="18"/>
    </w:rPr>
  </w:style>
</w:styles>
</file>

<file path=word/webSettings.xml><?xml version="1.0" encoding="utf-8"?>
<w:webSettings xmlns:r="http://schemas.openxmlformats.org/officeDocument/2006/relationships" xmlns:w="http://schemas.openxmlformats.org/wordprocessingml/2006/main">
  <w:divs>
    <w:div w:id="635839228">
      <w:bodyDiv w:val="1"/>
      <w:marLeft w:val="0"/>
      <w:marRight w:val="0"/>
      <w:marTop w:val="0"/>
      <w:marBottom w:val="0"/>
      <w:divBdr>
        <w:top w:val="none" w:sz="0" w:space="0" w:color="auto"/>
        <w:left w:val="none" w:sz="0" w:space="0" w:color="auto"/>
        <w:bottom w:val="none" w:sz="0" w:space="0" w:color="auto"/>
        <w:right w:val="none" w:sz="0" w:space="0" w:color="auto"/>
      </w:divBdr>
      <w:divsChild>
        <w:div w:id="2071800886">
          <w:marLeft w:val="0"/>
          <w:marRight w:val="0"/>
          <w:marTop w:val="0"/>
          <w:marBottom w:val="0"/>
          <w:divBdr>
            <w:top w:val="none" w:sz="0" w:space="0" w:color="auto"/>
            <w:left w:val="none" w:sz="0" w:space="0" w:color="auto"/>
            <w:bottom w:val="none" w:sz="0" w:space="0" w:color="auto"/>
            <w:right w:val="none" w:sz="0" w:space="0" w:color="auto"/>
          </w:divBdr>
          <w:divsChild>
            <w:div w:id="1383019216">
              <w:marLeft w:val="0"/>
              <w:marRight w:val="0"/>
              <w:marTop w:val="150"/>
              <w:marBottom w:val="150"/>
              <w:divBdr>
                <w:top w:val="none" w:sz="0" w:space="0" w:color="auto"/>
                <w:left w:val="none" w:sz="0" w:space="0" w:color="auto"/>
                <w:bottom w:val="none" w:sz="0" w:space="0" w:color="auto"/>
                <w:right w:val="none" w:sz="0" w:space="0" w:color="auto"/>
              </w:divBdr>
            </w:div>
            <w:div w:id="1695958434">
              <w:marLeft w:val="300"/>
              <w:marRight w:val="0"/>
              <w:marTop w:val="0"/>
              <w:marBottom w:val="0"/>
              <w:divBdr>
                <w:top w:val="none" w:sz="0" w:space="0" w:color="auto"/>
                <w:left w:val="none" w:sz="0" w:space="0" w:color="auto"/>
                <w:bottom w:val="none" w:sz="0" w:space="0" w:color="auto"/>
                <w:right w:val="none" w:sz="0" w:space="0" w:color="auto"/>
              </w:divBdr>
            </w:div>
          </w:divsChild>
        </w:div>
        <w:div w:id="493497780">
          <w:marLeft w:val="0"/>
          <w:marRight w:val="0"/>
          <w:marTop w:val="0"/>
          <w:marBottom w:val="0"/>
          <w:divBdr>
            <w:top w:val="none" w:sz="0" w:space="0" w:color="auto"/>
            <w:left w:val="none" w:sz="0" w:space="0" w:color="auto"/>
            <w:bottom w:val="none" w:sz="0" w:space="0" w:color="auto"/>
            <w:right w:val="none" w:sz="0" w:space="0" w:color="auto"/>
          </w:divBdr>
          <w:divsChild>
            <w:div w:id="867721352">
              <w:marLeft w:val="0"/>
              <w:marRight w:val="0"/>
              <w:marTop w:val="150"/>
              <w:marBottom w:val="150"/>
              <w:divBdr>
                <w:top w:val="none" w:sz="0" w:space="0" w:color="auto"/>
                <w:left w:val="none" w:sz="0" w:space="0" w:color="auto"/>
                <w:bottom w:val="none" w:sz="0" w:space="0" w:color="auto"/>
                <w:right w:val="none" w:sz="0" w:space="0" w:color="auto"/>
              </w:divBdr>
            </w:div>
            <w:div w:id="1832788141">
              <w:marLeft w:val="300"/>
              <w:marRight w:val="0"/>
              <w:marTop w:val="0"/>
              <w:marBottom w:val="0"/>
              <w:divBdr>
                <w:top w:val="none" w:sz="0" w:space="0" w:color="auto"/>
                <w:left w:val="none" w:sz="0" w:space="0" w:color="auto"/>
                <w:bottom w:val="none" w:sz="0" w:space="0" w:color="auto"/>
                <w:right w:val="none" w:sz="0" w:space="0" w:color="auto"/>
              </w:divBdr>
            </w:div>
          </w:divsChild>
        </w:div>
        <w:div w:id="488638215">
          <w:marLeft w:val="0"/>
          <w:marRight w:val="0"/>
          <w:marTop w:val="0"/>
          <w:marBottom w:val="0"/>
          <w:divBdr>
            <w:top w:val="none" w:sz="0" w:space="0" w:color="auto"/>
            <w:left w:val="none" w:sz="0" w:space="0" w:color="auto"/>
            <w:bottom w:val="none" w:sz="0" w:space="0" w:color="auto"/>
            <w:right w:val="none" w:sz="0" w:space="0" w:color="auto"/>
          </w:divBdr>
          <w:divsChild>
            <w:div w:id="1464883914">
              <w:marLeft w:val="0"/>
              <w:marRight w:val="0"/>
              <w:marTop w:val="150"/>
              <w:marBottom w:val="150"/>
              <w:divBdr>
                <w:top w:val="none" w:sz="0" w:space="0" w:color="auto"/>
                <w:left w:val="none" w:sz="0" w:space="0" w:color="auto"/>
                <w:bottom w:val="none" w:sz="0" w:space="0" w:color="auto"/>
                <w:right w:val="none" w:sz="0" w:space="0" w:color="auto"/>
              </w:divBdr>
            </w:div>
            <w:div w:id="528876685">
              <w:marLeft w:val="300"/>
              <w:marRight w:val="0"/>
              <w:marTop w:val="0"/>
              <w:marBottom w:val="0"/>
              <w:divBdr>
                <w:top w:val="none" w:sz="0" w:space="0" w:color="auto"/>
                <w:left w:val="none" w:sz="0" w:space="0" w:color="auto"/>
                <w:bottom w:val="none" w:sz="0" w:space="0" w:color="auto"/>
                <w:right w:val="none" w:sz="0" w:space="0" w:color="auto"/>
              </w:divBdr>
            </w:div>
          </w:divsChild>
        </w:div>
        <w:div w:id="1532717922">
          <w:marLeft w:val="0"/>
          <w:marRight w:val="0"/>
          <w:marTop w:val="0"/>
          <w:marBottom w:val="0"/>
          <w:divBdr>
            <w:top w:val="none" w:sz="0" w:space="0" w:color="auto"/>
            <w:left w:val="none" w:sz="0" w:space="0" w:color="auto"/>
            <w:bottom w:val="none" w:sz="0" w:space="0" w:color="auto"/>
            <w:right w:val="none" w:sz="0" w:space="0" w:color="auto"/>
          </w:divBdr>
          <w:divsChild>
            <w:div w:id="617956580">
              <w:marLeft w:val="0"/>
              <w:marRight w:val="0"/>
              <w:marTop w:val="150"/>
              <w:marBottom w:val="150"/>
              <w:divBdr>
                <w:top w:val="none" w:sz="0" w:space="0" w:color="auto"/>
                <w:left w:val="none" w:sz="0" w:space="0" w:color="auto"/>
                <w:bottom w:val="none" w:sz="0" w:space="0" w:color="auto"/>
                <w:right w:val="none" w:sz="0" w:space="0" w:color="auto"/>
              </w:divBdr>
            </w:div>
            <w:div w:id="144401396">
              <w:marLeft w:val="0"/>
              <w:marRight w:val="0"/>
              <w:marTop w:val="0"/>
              <w:marBottom w:val="0"/>
              <w:divBdr>
                <w:top w:val="none" w:sz="0" w:space="0" w:color="auto"/>
                <w:left w:val="none" w:sz="0" w:space="0" w:color="auto"/>
                <w:bottom w:val="none" w:sz="0" w:space="0" w:color="auto"/>
                <w:right w:val="none" w:sz="0" w:space="0" w:color="auto"/>
              </w:divBdr>
            </w:div>
            <w:div w:id="171343009">
              <w:marLeft w:val="0"/>
              <w:marRight w:val="0"/>
              <w:marTop w:val="0"/>
              <w:marBottom w:val="450"/>
              <w:divBdr>
                <w:top w:val="none" w:sz="0" w:space="0" w:color="auto"/>
                <w:left w:val="none" w:sz="0" w:space="0" w:color="auto"/>
                <w:bottom w:val="none" w:sz="0" w:space="0" w:color="auto"/>
                <w:right w:val="none" w:sz="0" w:space="0" w:color="auto"/>
              </w:divBdr>
              <w:divsChild>
                <w:div w:id="983660251">
                  <w:marLeft w:val="0"/>
                  <w:marRight w:val="0"/>
                  <w:marTop w:val="150"/>
                  <w:marBottom w:val="150"/>
                  <w:divBdr>
                    <w:top w:val="none" w:sz="0" w:space="0" w:color="auto"/>
                    <w:left w:val="none" w:sz="0" w:space="0" w:color="auto"/>
                    <w:bottom w:val="none" w:sz="0" w:space="0" w:color="auto"/>
                    <w:right w:val="none" w:sz="0" w:space="0" w:color="auto"/>
                  </w:divBdr>
                </w:div>
                <w:div w:id="688725116">
                  <w:marLeft w:val="0"/>
                  <w:marRight w:val="0"/>
                  <w:marTop w:val="0"/>
                  <w:marBottom w:val="0"/>
                  <w:divBdr>
                    <w:top w:val="none" w:sz="0" w:space="0" w:color="auto"/>
                    <w:left w:val="none" w:sz="0" w:space="0" w:color="auto"/>
                    <w:bottom w:val="none" w:sz="0" w:space="0" w:color="auto"/>
                    <w:right w:val="none" w:sz="0" w:space="0" w:color="auto"/>
                  </w:divBdr>
                  <w:divsChild>
                    <w:div w:id="1479957380">
                      <w:marLeft w:val="0"/>
                      <w:marRight w:val="0"/>
                      <w:marTop w:val="150"/>
                      <w:marBottom w:val="150"/>
                      <w:divBdr>
                        <w:top w:val="none" w:sz="0" w:space="0" w:color="auto"/>
                        <w:left w:val="none" w:sz="0" w:space="0" w:color="auto"/>
                        <w:bottom w:val="none" w:sz="0" w:space="0" w:color="auto"/>
                        <w:right w:val="none" w:sz="0" w:space="0" w:color="auto"/>
                      </w:divBdr>
                    </w:div>
                    <w:div w:id="1751581030">
                      <w:marLeft w:val="300"/>
                      <w:marRight w:val="0"/>
                      <w:marTop w:val="0"/>
                      <w:marBottom w:val="0"/>
                      <w:divBdr>
                        <w:top w:val="none" w:sz="0" w:space="0" w:color="auto"/>
                        <w:left w:val="none" w:sz="0" w:space="0" w:color="auto"/>
                        <w:bottom w:val="none" w:sz="0" w:space="0" w:color="auto"/>
                        <w:right w:val="none" w:sz="0" w:space="0" w:color="auto"/>
                      </w:divBdr>
                    </w:div>
                  </w:divsChild>
                </w:div>
                <w:div w:id="1937707549">
                  <w:marLeft w:val="0"/>
                  <w:marRight w:val="0"/>
                  <w:marTop w:val="0"/>
                  <w:marBottom w:val="0"/>
                  <w:divBdr>
                    <w:top w:val="none" w:sz="0" w:space="0" w:color="auto"/>
                    <w:left w:val="none" w:sz="0" w:space="0" w:color="auto"/>
                    <w:bottom w:val="none" w:sz="0" w:space="0" w:color="auto"/>
                    <w:right w:val="none" w:sz="0" w:space="0" w:color="auto"/>
                  </w:divBdr>
                  <w:divsChild>
                    <w:div w:id="1249316021">
                      <w:marLeft w:val="0"/>
                      <w:marRight w:val="0"/>
                      <w:marTop w:val="150"/>
                      <w:marBottom w:val="150"/>
                      <w:divBdr>
                        <w:top w:val="none" w:sz="0" w:space="0" w:color="auto"/>
                        <w:left w:val="none" w:sz="0" w:space="0" w:color="auto"/>
                        <w:bottom w:val="none" w:sz="0" w:space="0" w:color="auto"/>
                        <w:right w:val="none" w:sz="0" w:space="0" w:color="auto"/>
                      </w:divBdr>
                    </w:div>
                    <w:div w:id="2088989854">
                      <w:marLeft w:val="300"/>
                      <w:marRight w:val="0"/>
                      <w:marTop w:val="0"/>
                      <w:marBottom w:val="0"/>
                      <w:divBdr>
                        <w:top w:val="none" w:sz="0" w:space="0" w:color="auto"/>
                        <w:left w:val="none" w:sz="0" w:space="0" w:color="auto"/>
                        <w:bottom w:val="none" w:sz="0" w:space="0" w:color="auto"/>
                        <w:right w:val="none" w:sz="0" w:space="0" w:color="auto"/>
                      </w:divBdr>
                    </w:div>
                  </w:divsChild>
                </w:div>
                <w:div w:id="1823810181">
                  <w:marLeft w:val="0"/>
                  <w:marRight w:val="0"/>
                  <w:marTop w:val="0"/>
                  <w:marBottom w:val="0"/>
                  <w:divBdr>
                    <w:top w:val="none" w:sz="0" w:space="0" w:color="auto"/>
                    <w:left w:val="none" w:sz="0" w:space="0" w:color="auto"/>
                    <w:bottom w:val="none" w:sz="0" w:space="0" w:color="auto"/>
                    <w:right w:val="none" w:sz="0" w:space="0" w:color="auto"/>
                  </w:divBdr>
                  <w:divsChild>
                    <w:div w:id="1863274193">
                      <w:marLeft w:val="0"/>
                      <w:marRight w:val="0"/>
                      <w:marTop w:val="150"/>
                      <w:marBottom w:val="150"/>
                      <w:divBdr>
                        <w:top w:val="none" w:sz="0" w:space="0" w:color="auto"/>
                        <w:left w:val="none" w:sz="0" w:space="0" w:color="auto"/>
                        <w:bottom w:val="none" w:sz="0" w:space="0" w:color="auto"/>
                        <w:right w:val="none" w:sz="0" w:space="0" w:color="auto"/>
                      </w:divBdr>
                    </w:div>
                    <w:div w:id="1503659325">
                      <w:marLeft w:val="300"/>
                      <w:marRight w:val="0"/>
                      <w:marTop w:val="0"/>
                      <w:marBottom w:val="0"/>
                      <w:divBdr>
                        <w:top w:val="none" w:sz="0" w:space="0" w:color="auto"/>
                        <w:left w:val="none" w:sz="0" w:space="0" w:color="auto"/>
                        <w:bottom w:val="none" w:sz="0" w:space="0" w:color="auto"/>
                        <w:right w:val="none" w:sz="0" w:space="0" w:color="auto"/>
                      </w:divBdr>
                    </w:div>
                  </w:divsChild>
                </w:div>
                <w:div w:id="1179347822">
                  <w:marLeft w:val="0"/>
                  <w:marRight w:val="0"/>
                  <w:marTop w:val="0"/>
                  <w:marBottom w:val="0"/>
                  <w:divBdr>
                    <w:top w:val="none" w:sz="0" w:space="0" w:color="auto"/>
                    <w:left w:val="none" w:sz="0" w:space="0" w:color="auto"/>
                    <w:bottom w:val="none" w:sz="0" w:space="0" w:color="auto"/>
                    <w:right w:val="none" w:sz="0" w:space="0" w:color="auto"/>
                  </w:divBdr>
                  <w:divsChild>
                    <w:div w:id="1646160594">
                      <w:marLeft w:val="0"/>
                      <w:marRight w:val="0"/>
                      <w:marTop w:val="150"/>
                      <w:marBottom w:val="150"/>
                      <w:divBdr>
                        <w:top w:val="none" w:sz="0" w:space="0" w:color="auto"/>
                        <w:left w:val="none" w:sz="0" w:space="0" w:color="auto"/>
                        <w:bottom w:val="none" w:sz="0" w:space="0" w:color="auto"/>
                        <w:right w:val="none" w:sz="0" w:space="0" w:color="auto"/>
                      </w:divBdr>
                    </w:div>
                    <w:div w:id="333996788">
                      <w:marLeft w:val="300"/>
                      <w:marRight w:val="0"/>
                      <w:marTop w:val="0"/>
                      <w:marBottom w:val="0"/>
                      <w:divBdr>
                        <w:top w:val="none" w:sz="0" w:space="0" w:color="auto"/>
                        <w:left w:val="none" w:sz="0" w:space="0" w:color="auto"/>
                        <w:bottom w:val="none" w:sz="0" w:space="0" w:color="auto"/>
                        <w:right w:val="none" w:sz="0" w:space="0" w:color="auto"/>
                      </w:divBdr>
                    </w:div>
                  </w:divsChild>
                </w:div>
                <w:div w:id="2003654379">
                  <w:marLeft w:val="0"/>
                  <w:marRight w:val="0"/>
                  <w:marTop w:val="0"/>
                  <w:marBottom w:val="0"/>
                  <w:divBdr>
                    <w:top w:val="none" w:sz="0" w:space="0" w:color="auto"/>
                    <w:left w:val="none" w:sz="0" w:space="0" w:color="auto"/>
                    <w:bottom w:val="none" w:sz="0" w:space="0" w:color="auto"/>
                    <w:right w:val="none" w:sz="0" w:space="0" w:color="auto"/>
                  </w:divBdr>
                  <w:divsChild>
                    <w:div w:id="163134551">
                      <w:marLeft w:val="0"/>
                      <w:marRight w:val="0"/>
                      <w:marTop w:val="150"/>
                      <w:marBottom w:val="150"/>
                      <w:divBdr>
                        <w:top w:val="none" w:sz="0" w:space="0" w:color="auto"/>
                        <w:left w:val="none" w:sz="0" w:space="0" w:color="auto"/>
                        <w:bottom w:val="none" w:sz="0" w:space="0" w:color="auto"/>
                        <w:right w:val="none" w:sz="0" w:space="0" w:color="auto"/>
                      </w:divBdr>
                    </w:div>
                    <w:div w:id="1753359339">
                      <w:marLeft w:val="300"/>
                      <w:marRight w:val="0"/>
                      <w:marTop w:val="0"/>
                      <w:marBottom w:val="0"/>
                      <w:divBdr>
                        <w:top w:val="none" w:sz="0" w:space="0" w:color="auto"/>
                        <w:left w:val="none" w:sz="0" w:space="0" w:color="auto"/>
                        <w:bottom w:val="none" w:sz="0" w:space="0" w:color="auto"/>
                        <w:right w:val="none" w:sz="0" w:space="0" w:color="auto"/>
                      </w:divBdr>
                    </w:div>
                  </w:divsChild>
                </w:div>
                <w:div w:id="1676494124">
                  <w:marLeft w:val="0"/>
                  <w:marRight w:val="0"/>
                  <w:marTop w:val="0"/>
                  <w:marBottom w:val="0"/>
                  <w:divBdr>
                    <w:top w:val="none" w:sz="0" w:space="0" w:color="auto"/>
                    <w:left w:val="none" w:sz="0" w:space="0" w:color="auto"/>
                    <w:bottom w:val="none" w:sz="0" w:space="0" w:color="auto"/>
                    <w:right w:val="none" w:sz="0" w:space="0" w:color="auto"/>
                  </w:divBdr>
                  <w:divsChild>
                    <w:div w:id="83459419">
                      <w:marLeft w:val="0"/>
                      <w:marRight w:val="0"/>
                      <w:marTop w:val="150"/>
                      <w:marBottom w:val="150"/>
                      <w:divBdr>
                        <w:top w:val="none" w:sz="0" w:space="0" w:color="auto"/>
                        <w:left w:val="none" w:sz="0" w:space="0" w:color="auto"/>
                        <w:bottom w:val="none" w:sz="0" w:space="0" w:color="auto"/>
                        <w:right w:val="none" w:sz="0" w:space="0" w:color="auto"/>
                      </w:divBdr>
                    </w:div>
                    <w:div w:id="760563970">
                      <w:marLeft w:val="300"/>
                      <w:marRight w:val="0"/>
                      <w:marTop w:val="0"/>
                      <w:marBottom w:val="0"/>
                      <w:divBdr>
                        <w:top w:val="none" w:sz="0" w:space="0" w:color="auto"/>
                        <w:left w:val="none" w:sz="0" w:space="0" w:color="auto"/>
                        <w:bottom w:val="none" w:sz="0" w:space="0" w:color="auto"/>
                        <w:right w:val="none" w:sz="0" w:space="0" w:color="auto"/>
                      </w:divBdr>
                    </w:div>
                  </w:divsChild>
                </w:div>
                <w:div w:id="62530246">
                  <w:marLeft w:val="0"/>
                  <w:marRight w:val="0"/>
                  <w:marTop w:val="0"/>
                  <w:marBottom w:val="0"/>
                  <w:divBdr>
                    <w:top w:val="none" w:sz="0" w:space="0" w:color="auto"/>
                    <w:left w:val="none" w:sz="0" w:space="0" w:color="auto"/>
                    <w:bottom w:val="none" w:sz="0" w:space="0" w:color="auto"/>
                    <w:right w:val="none" w:sz="0" w:space="0" w:color="auto"/>
                  </w:divBdr>
                  <w:divsChild>
                    <w:div w:id="1448740344">
                      <w:marLeft w:val="0"/>
                      <w:marRight w:val="0"/>
                      <w:marTop w:val="150"/>
                      <w:marBottom w:val="150"/>
                      <w:divBdr>
                        <w:top w:val="none" w:sz="0" w:space="0" w:color="auto"/>
                        <w:left w:val="none" w:sz="0" w:space="0" w:color="auto"/>
                        <w:bottom w:val="none" w:sz="0" w:space="0" w:color="auto"/>
                        <w:right w:val="none" w:sz="0" w:space="0" w:color="auto"/>
                      </w:divBdr>
                    </w:div>
                    <w:div w:id="29190333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56839">
      <w:bodyDiv w:val="1"/>
      <w:marLeft w:val="0"/>
      <w:marRight w:val="0"/>
      <w:marTop w:val="0"/>
      <w:marBottom w:val="0"/>
      <w:divBdr>
        <w:top w:val="none" w:sz="0" w:space="0" w:color="auto"/>
        <w:left w:val="none" w:sz="0" w:space="0" w:color="auto"/>
        <w:bottom w:val="none" w:sz="0" w:space="0" w:color="auto"/>
        <w:right w:val="none" w:sz="0" w:space="0" w:color="auto"/>
      </w:divBdr>
      <w:divsChild>
        <w:div w:id="1044213548">
          <w:marLeft w:val="0"/>
          <w:marRight w:val="0"/>
          <w:marTop w:val="0"/>
          <w:marBottom w:val="0"/>
          <w:divBdr>
            <w:top w:val="none" w:sz="0" w:space="0" w:color="auto"/>
            <w:left w:val="none" w:sz="0" w:space="0" w:color="auto"/>
            <w:bottom w:val="none" w:sz="0" w:space="0" w:color="auto"/>
            <w:right w:val="none" w:sz="0" w:space="0" w:color="auto"/>
          </w:divBdr>
          <w:divsChild>
            <w:div w:id="1166551658">
              <w:marLeft w:val="0"/>
              <w:marRight w:val="0"/>
              <w:marTop w:val="150"/>
              <w:marBottom w:val="150"/>
              <w:divBdr>
                <w:top w:val="none" w:sz="0" w:space="0" w:color="auto"/>
                <w:left w:val="none" w:sz="0" w:space="0" w:color="auto"/>
                <w:bottom w:val="none" w:sz="0" w:space="0" w:color="auto"/>
                <w:right w:val="none" w:sz="0" w:space="0" w:color="auto"/>
              </w:divBdr>
            </w:div>
            <w:div w:id="767580882">
              <w:marLeft w:val="300"/>
              <w:marRight w:val="0"/>
              <w:marTop w:val="0"/>
              <w:marBottom w:val="0"/>
              <w:divBdr>
                <w:top w:val="none" w:sz="0" w:space="0" w:color="auto"/>
                <w:left w:val="none" w:sz="0" w:space="0" w:color="auto"/>
                <w:bottom w:val="none" w:sz="0" w:space="0" w:color="auto"/>
                <w:right w:val="none" w:sz="0" w:space="0" w:color="auto"/>
              </w:divBdr>
            </w:div>
          </w:divsChild>
        </w:div>
        <w:div w:id="942301702">
          <w:marLeft w:val="0"/>
          <w:marRight w:val="0"/>
          <w:marTop w:val="0"/>
          <w:marBottom w:val="0"/>
          <w:divBdr>
            <w:top w:val="none" w:sz="0" w:space="0" w:color="auto"/>
            <w:left w:val="none" w:sz="0" w:space="0" w:color="auto"/>
            <w:bottom w:val="none" w:sz="0" w:space="0" w:color="auto"/>
            <w:right w:val="none" w:sz="0" w:space="0" w:color="auto"/>
          </w:divBdr>
          <w:divsChild>
            <w:div w:id="236089699">
              <w:marLeft w:val="0"/>
              <w:marRight w:val="0"/>
              <w:marTop w:val="150"/>
              <w:marBottom w:val="150"/>
              <w:divBdr>
                <w:top w:val="none" w:sz="0" w:space="0" w:color="auto"/>
                <w:left w:val="none" w:sz="0" w:space="0" w:color="auto"/>
                <w:bottom w:val="none" w:sz="0" w:space="0" w:color="auto"/>
                <w:right w:val="none" w:sz="0" w:space="0" w:color="auto"/>
              </w:divBdr>
            </w:div>
            <w:div w:id="2110739043">
              <w:marLeft w:val="300"/>
              <w:marRight w:val="0"/>
              <w:marTop w:val="0"/>
              <w:marBottom w:val="0"/>
              <w:divBdr>
                <w:top w:val="none" w:sz="0" w:space="0" w:color="auto"/>
                <w:left w:val="none" w:sz="0" w:space="0" w:color="auto"/>
                <w:bottom w:val="none" w:sz="0" w:space="0" w:color="auto"/>
                <w:right w:val="none" w:sz="0" w:space="0" w:color="auto"/>
              </w:divBdr>
            </w:div>
          </w:divsChild>
        </w:div>
        <w:div w:id="841705344">
          <w:marLeft w:val="0"/>
          <w:marRight w:val="0"/>
          <w:marTop w:val="0"/>
          <w:marBottom w:val="0"/>
          <w:divBdr>
            <w:top w:val="none" w:sz="0" w:space="0" w:color="auto"/>
            <w:left w:val="none" w:sz="0" w:space="0" w:color="auto"/>
            <w:bottom w:val="none" w:sz="0" w:space="0" w:color="auto"/>
            <w:right w:val="none" w:sz="0" w:space="0" w:color="auto"/>
          </w:divBdr>
          <w:divsChild>
            <w:div w:id="767390222">
              <w:marLeft w:val="0"/>
              <w:marRight w:val="0"/>
              <w:marTop w:val="150"/>
              <w:marBottom w:val="150"/>
              <w:divBdr>
                <w:top w:val="none" w:sz="0" w:space="0" w:color="auto"/>
                <w:left w:val="none" w:sz="0" w:space="0" w:color="auto"/>
                <w:bottom w:val="none" w:sz="0" w:space="0" w:color="auto"/>
                <w:right w:val="none" w:sz="0" w:space="0" w:color="auto"/>
              </w:divBdr>
            </w:div>
            <w:div w:id="600183967">
              <w:marLeft w:val="300"/>
              <w:marRight w:val="0"/>
              <w:marTop w:val="0"/>
              <w:marBottom w:val="0"/>
              <w:divBdr>
                <w:top w:val="none" w:sz="0" w:space="0" w:color="auto"/>
                <w:left w:val="none" w:sz="0" w:space="0" w:color="auto"/>
                <w:bottom w:val="none" w:sz="0" w:space="0" w:color="auto"/>
                <w:right w:val="none" w:sz="0" w:space="0" w:color="auto"/>
              </w:divBdr>
            </w:div>
          </w:divsChild>
        </w:div>
        <w:div w:id="202905375">
          <w:marLeft w:val="0"/>
          <w:marRight w:val="0"/>
          <w:marTop w:val="0"/>
          <w:marBottom w:val="0"/>
          <w:divBdr>
            <w:top w:val="none" w:sz="0" w:space="0" w:color="auto"/>
            <w:left w:val="none" w:sz="0" w:space="0" w:color="auto"/>
            <w:bottom w:val="none" w:sz="0" w:space="0" w:color="auto"/>
            <w:right w:val="none" w:sz="0" w:space="0" w:color="auto"/>
          </w:divBdr>
          <w:divsChild>
            <w:div w:id="1094134241">
              <w:marLeft w:val="0"/>
              <w:marRight w:val="0"/>
              <w:marTop w:val="150"/>
              <w:marBottom w:val="150"/>
              <w:divBdr>
                <w:top w:val="none" w:sz="0" w:space="0" w:color="auto"/>
                <w:left w:val="none" w:sz="0" w:space="0" w:color="auto"/>
                <w:bottom w:val="none" w:sz="0" w:space="0" w:color="auto"/>
                <w:right w:val="none" w:sz="0" w:space="0" w:color="auto"/>
              </w:divBdr>
            </w:div>
            <w:div w:id="600332589">
              <w:marLeft w:val="0"/>
              <w:marRight w:val="0"/>
              <w:marTop w:val="0"/>
              <w:marBottom w:val="0"/>
              <w:divBdr>
                <w:top w:val="none" w:sz="0" w:space="0" w:color="auto"/>
                <w:left w:val="none" w:sz="0" w:space="0" w:color="auto"/>
                <w:bottom w:val="none" w:sz="0" w:space="0" w:color="auto"/>
                <w:right w:val="none" w:sz="0" w:space="0" w:color="auto"/>
              </w:divBdr>
            </w:div>
            <w:div w:id="1906260880">
              <w:marLeft w:val="0"/>
              <w:marRight w:val="0"/>
              <w:marTop w:val="0"/>
              <w:marBottom w:val="450"/>
              <w:divBdr>
                <w:top w:val="none" w:sz="0" w:space="0" w:color="auto"/>
                <w:left w:val="none" w:sz="0" w:space="0" w:color="auto"/>
                <w:bottom w:val="none" w:sz="0" w:space="0" w:color="auto"/>
                <w:right w:val="none" w:sz="0" w:space="0" w:color="auto"/>
              </w:divBdr>
              <w:divsChild>
                <w:div w:id="865217310">
                  <w:marLeft w:val="0"/>
                  <w:marRight w:val="0"/>
                  <w:marTop w:val="150"/>
                  <w:marBottom w:val="150"/>
                  <w:divBdr>
                    <w:top w:val="none" w:sz="0" w:space="0" w:color="auto"/>
                    <w:left w:val="none" w:sz="0" w:space="0" w:color="auto"/>
                    <w:bottom w:val="none" w:sz="0" w:space="0" w:color="auto"/>
                    <w:right w:val="none" w:sz="0" w:space="0" w:color="auto"/>
                  </w:divBdr>
                </w:div>
                <w:div w:id="1386299094">
                  <w:marLeft w:val="0"/>
                  <w:marRight w:val="0"/>
                  <w:marTop w:val="0"/>
                  <w:marBottom w:val="0"/>
                  <w:divBdr>
                    <w:top w:val="none" w:sz="0" w:space="0" w:color="auto"/>
                    <w:left w:val="none" w:sz="0" w:space="0" w:color="auto"/>
                    <w:bottom w:val="none" w:sz="0" w:space="0" w:color="auto"/>
                    <w:right w:val="none" w:sz="0" w:space="0" w:color="auto"/>
                  </w:divBdr>
                  <w:divsChild>
                    <w:div w:id="935597945">
                      <w:marLeft w:val="0"/>
                      <w:marRight w:val="0"/>
                      <w:marTop w:val="150"/>
                      <w:marBottom w:val="150"/>
                      <w:divBdr>
                        <w:top w:val="none" w:sz="0" w:space="0" w:color="auto"/>
                        <w:left w:val="none" w:sz="0" w:space="0" w:color="auto"/>
                        <w:bottom w:val="none" w:sz="0" w:space="0" w:color="auto"/>
                        <w:right w:val="none" w:sz="0" w:space="0" w:color="auto"/>
                      </w:divBdr>
                    </w:div>
                    <w:div w:id="515313110">
                      <w:marLeft w:val="300"/>
                      <w:marRight w:val="0"/>
                      <w:marTop w:val="0"/>
                      <w:marBottom w:val="0"/>
                      <w:divBdr>
                        <w:top w:val="none" w:sz="0" w:space="0" w:color="auto"/>
                        <w:left w:val="none" w:sz="0" w:space="0" w:color="auto"/>
                        <w:bottom w:val="none" w:sz="0" w:space="0" w:color="auto"/>
                        <w:right w:val="none" w:sz="0" w:space="0" w:color="auto"/>
                      </w:divBdr>
                    </w:div>
                  </w:divsChild>
                </w:div>
                <w:div w:id="82725138">
                  <w:marLeft w:val="0"/>
                  <w:marRight w:val="0"/>
                  <w:marTop w:val="0"/>
                  <w:marBottom w:val="0"/>
                  <w:divBdr>
                    <w:top w:val="none" w:sz="0" w:space="0" w:color="auto"/>
                    <w:left w:val="none" w:sz="0" w:space="0" w:color="auto"/>
                    <w:bottom w:val="none" w:sz="0" w:space="0" w:color="auto"/>
                    <w:right w:val="none" w:sz="0" w:space="0" w:color="auto"/>
                  </w:divBdr>
                  <w:divsChild>
                    <w:div w:id="1105074899">
                      <w:marLeft w:val="0"/>
                      <w:marRight w:val="0"/>
                      <w:marTop w:val="150"/>
                      <w:marBottom w:val="150"/>
                      <w:divBdr>
                        <w:top w:val="none" w:sz="0" w:space="0" w:color="auto"/>
                        <w:left w:val="none" w:sz="0" w:space="0" w:color="auto"/>
                        <w:bottom w:val="none" w:sz="0" w:space="0" w:color="auto"/>
                        <w:right w:val="none" w:sz="0" w:space="0" w:color="auto"/>
                      </w:divBdr>
                    </w:div>
                    <w:div w:id="743844006">
                      <w:marLeft w:val="300"/>
                      <w:marRight w:val="0"/>
                      <w:marTop w:val="0"/>
                      <w:marBottom w:val="0"/>
                      <w:divBdr>
                        <w:top w:val="none" w:sz="0" w:space="0" w:color="auto"/>
                        <w:left w:val="none" w:sz="0" w:space="0" w:color="auto"/>
                        <w:bottom w:val="none" w:sz="0" w:space="0" w:color="auto"/>
                        <w:right w:val="none" w:sz="0" w:space="0" w:color="auto"/>
                      </w:divBdr>
                    </w:div>
                  </w:divsChild>
                </w:div>
                <w:div w:id="2090809691">
                  <w:marLeft w:val="0"/>
                  <w:marRight w:val="0"/>
                  <w:marTop w:val="0"/>
                  <w:marBottom w:val="0"/>
                  <w:divBdr>
                    <w:top w:val="none" w:sz="0" w:space="0" w:color="auto"/>
                    <w:left w:val="none" w:sz="0" w:space="0" w:color="auto"/>
                    <w:bottom w:val="none" w:sz="0" w:space="0" w:color="auto"/>
                    <w:right w:val="none" w:sz="0" w:space="0" w:color="auto"/>
                  </w:divBdr>
                  <w:divsChild>
                    <w:div w:id="1521822335">
                      <w:marLeft w:val="0"/>
                      <w:marRight w:val="0"/>
                      <w:marTop w:val="150"/>
                      <w:marBottom w:val="150"/>
                      <w:divBdr>
                        <w:top w:val="none" w:sz="0" w:space="0" w:color="auto"/>
                        <w:left w:val="none" w:sz="0" w:space="0" w:color="auto"/>
                        <w:bottom w:val="none" w:sz="0" w:space="0" w:color="auto"/>
                        <w:right w:val="none" w:sz="0" w:space="0" w:color="auto"/>
                      </w:divBdr>
                    </w:div>
                    <w:div w:id="1597247192">
                      <w:marLeft w:val="300"/>
                      <w:marRight w:val="0"/>
                      <w:marTop w:val="0"/>
                      <w:marBottom w:val="0"/>
                      <w:divBdr>
                        <w:top w:val="none" w:sz="0" w:space="0" w:color="auto"/>
                        <w:left w:val="none" w:sz="0" w:space="0" w:color="auto"/>
                        <w:bottom w:val="none" w:sz="0" w:space="0" w:color="auto"/>
                        <w:right w:val="none" w:sz="0" w:space="0" w:color="auto"/>
                      </w:divBdr>
                    </w:div>
                  </w:divsChild>
                </w:div>
                <w:div w:id="679085670">
                  <w:marLeft w:val="0"/>
                  <w:marRight w:val="0"/>
                  <w:marTop w:val="0"/>
                  <w:marBottom w:val="0"/>
                  <w:divBdr>
                    <w:top w:val="none" w:sz="0" w:space="0" w:color="auto"/>
                    <w:left w:val="none" w:sz="0" w:space="0" w:color="auto"/>
                    <w:bottom w:val="none" w:sz="0" w:space="0" w:color="auto"/>
                    <w:right w:val="none" w:sz="0" w:space="0" w:color="auto"/>
                  </w:divBdr>
                  <w:divsChild>
                    <w:div w:id="2117362605">
                      <w:marLeft w:val="0"/>
                      <w:marRight w:val="0"/>
                      <w:marTop w:val="150"/>
                      <w:marBottom w:val="150"/>
                      <w:divBdr>
                        <w:top w:val="none" w:sz="0" w:space="0" w:color="auto"/>
                        <w:left w:val="none" w:sz="0" w:space="0" w:color="auto"/>
                        <w:bottom w:val="none" w:sz="0" w:space="0" w:color="auto"/>
                        <w:right w:val="none" w:sz="0" w:space="0" w:color="auto"/>
                      </w:divBdr>
                    </w:div>
                    <w:div w:id="2147353975">
                      <w:marLeft w:val="300"/>
                      <w:marRight w:val="0"/>
                      <w:marTop w:val="0"/>
                      <w:marBottom w:val="0"/>
                      <w:divBdr>
                        <w:top w:val="none" w:sz="0" w:space="0" w:color="auto"/>
                        <w:left w:val="none" w:sz="0" w:space="0" w:color="auto"/>
                        <w:bottom w:val="none" w:sz="0" w:space="0" w:color="auto"/>
                        <w:right w:val="none" w:sz="0" w:space="0" w:color="auto"/>
                      </w:divBdr>
                    </w:div>
                  </w:divsChild>
                </w:div>
                <w:div w:id="65810716">
                  <w:marLeft w:val="0"/>
                  <w:marRight w:val="0"/>
                  <w:marTop w:val="0"/>
                  <w:marBottom w:val="0"/>
                  <w:divBdr>
                    <w:top w:val="none" w:sz="0" w:space="0" w:color="auto"/>
                    <w:left w:val="none" w:sz="0" w:space="0" w:color="auto"/>
                    <w:bottom w:val="none" w:sz="0" w:space="0" w:color="auto"/>
                    <w:right w:val="none" w:sz="0" w:space="0" w:color="auto"/>
                  </w:divBdr>
                  <w:divsChild>
                    <w:div w:id="2108302339">
                      <w:marLeft w:val="0"/>
                      <w:marRight w:val="0"/>
                      <w:marTop w:val="150"/>
                      <w:marBottom w:val="150"/>
                      <w:divBdr>
                        <w:top w:val="none" w:sz="0" w:space="0" w:color="auto"/>
                        <w:left w:val="none" w:sz="0" w:space="0" w:color="auto"/>
                        <w:bottom w:val="none" w:sz="0" w:space="0" w:color="auto"/>
                        <w:right w:val="none" w:sz="0" w:space="0" w:color="auto"/>
                      </w:divBdr>
                    </w:div>
                    <w:div w:id="429594112">
                      <w:marLeft w:val="300"/>
                      <w:marRight w:val="0"/>
                      <w:marTop w:val="0"/>
                      <w:marBottom w:val="0"/>
                      <w:divBdr>
                        <w:top w:val="none" w:sz="0" w:space="0" w:color="auto"/>
                        <w:left w:val="none" w:sz="0" w:space="0" w:color="auto"/>
                        <w:bottom w:val="none" w:sz="0" w:space="0" w:color="auto"/>
                        <w:right w:val="none" w:sz="0" w:space="0" w:color="auto"/>
                      </w:divBdr>
                    </w:div>
                  </w:divsChild>
                </w:div>
                <w:div w:id="1975212775">
                  <w:marLeft w:val="0"/>
                  <w:marRight w:val="0"/>
                  <w:marTop w:val="0"/>
                  <w:marBottom w:val="0"/>
                  <w:divBdr>
                    <w:top w:val="none" w:sz="0" w:space="0" w:color="auto"/>
                    <w:left w:val="none" w:sz="0" w:space="0" w:color="auto"/>
                    <w:bottom w:val="none" w:sz="0" w:space="0" w:color="auto"/>
                    <w:right w:val="none" w:sz="0" w:space="0" w:color="auto"/>
                  </w:divBdr>
                  <w:divsChild>
                    <w:div w:id="615136764">
                      <w:marLeft w:val="0"/>
                      <w:marRight w:val="0"/>
                      <w:marTop w:val="150"/>
                      <w:marBottom w:val="150"/>
                      <w:divBdr>
                        <w:top w:val="none" w:sz="0" w:space="0" w:color="auto"/>
                        <w:left w:val="none" w:sz="0" w:space="0" w:color="auto"/>
                        <w:bottom w:val="none" w:sz="0" w:space="0" w:color="auto"/>
                        <w:right w:val="none" w:sz="0" w:space="0" w:color="auto"/>
                      </w:divBdr>
                    </w:div>
                    <w:div w:id="175537831">
                      <w:marLeft w:val="300"/>
                      <w:marRight w:val="0"/>
                      <w:marTop w:val="0"/>
                      <w:marBottom w:val="0"/>
                      <w:divBdr>
                        <w:top w:val="none" w:sz="0" w:space="0" w:color="auto"/>
                        <w:left w:val="none" w:sz="0" w:space="0" w:color="auto"/>
                        <w:bottom w:val="none" w:sz="0" w:space="0" w:color="auto"/>
                        <w:right w:val="none" w:sz="0" w:space="0" w:color="auto"/>
                      </w:divBdr>
                    </w:div>
                  </w:divsChild>
                </w:div>
                <w:div w:id="1481731136">
                  <w:marLeft w:val="0"/>
                  <w:marRight w:val="0"/>
                  <w:marTop w:val="0"/>
                  <w:marBottom w:val="0"/>
                  <w:divBdr>
                    <w:top w:val="none" w:sz="0" w:space="0" w:color="auto"/>
                    <w:left w:val="none" w:sz="0" w:space="0" w:color="auto"/>
                    <w:bottom w:val="none" w:sz="0" w:space="0" w:color="auto"/>
                    <w:right w:val="none" w:sz="0" w:space="0" w:color="auto"/>
                  </w:divBdr>
                  <w:divsChild>
                    <w:div w:id="2056615972">
                      <w:marLeft w:val="0"/>
                      <w:marRight w:val="0"/>
                      <w:marTop w:val="150"/>
                      <w:marBottom w:val="150"/>
                      <w:divBdr>
                        <w:top w:val="none" w:sz="0" w:space="0" w:color="auto"/>
                        <w:left w:val="none" w:sz="0" w:space="0" w:color="auto"/>
                        <w:bottom w:val="none" w:sz="0" w:space="0" w:color="auto"/>
                        <w:right w:val="none" w:sz="0" w:space="0" w:color="auto"/>
                      </w:divBdr>
                    </w:div>
                    <w:div w:id="94333973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733</Words>
  <Characters>4179</Characters>
  <DocSecurity>0</DocSecurity>
  <Lines>34</Lines>
  <Paragraphs>9</Paragraphs>
  <ScaleCrop>false</ScaleCrop>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2018-10-03T05:44:00Z</dcterms:created>
  <dcterms:modified xsi:type="dcterms:W3CDTF">2018-10-03T05:44:00Z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