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34"/>
          <w:lang w:eastAsia="zh-CN"/>
        </w:rPr>
      </w:pPr>
      <w:r>
        <w:rPr>
          <w:rFonts w:hint="eastAsia"/>
          <w:b/>
          <w:color w:val="000000"/>
          <w:sz w:val="34"/>
          <w:lang w:eastAsia="zh-CN"/>
        </w:rPr>
        <w:t>杜甫  又呈吴郎  教案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引言（略）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（帮助明君像尧舜一样治理国家），他的诗歌创一、杜甫的生平与创作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（一）杜甫的生平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杜甫（712－770），字子美，原籍湖北襄阳，巩县（今属河南）人。世称杜拾遗、杜少陵、杜工部。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读书和漫游时期（712－746年）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困居长安时期（746－755年 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陷贼和为官时期（756－759年 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西南时期（759－770年 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伟大诗人杜甫的一生。艰辛悲苦而又坚韧，充分体现了儒家积极入世的一面。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杜甫深受儒家思想的影响，但他从切身生活体验出发，对儒家的消极方面也有所批判。比如，儒家说，“穷则独善其身，达则兼济天下”。杜甫不管穷达，都要兼济天下。儒家“不在其位，不谋其政”。杜甫却是不管在不在位，都要谋其政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他一生思想是“穷年忧黎元（百姓）”，“致君尧舜上”作，始终贯穿着忧国忧民这条主线。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（二）杜甫的创作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其诗广泛而深刻地反映了安史之乱前后的现实生活和社会矛盾，被称为“诗史”。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他诸体兼备，无体不工，沉郁顿挫，律切精深，被后世尊为“诗圣”。有《杜少陵集》。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（杜甫尤其擅长律诗。律诗格律在平仄押韵对仗上要求严谨，但杜甫的诗作严谨而灵活，不会呆板，今天这首诗歌就具备这样的特点。）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二、《又呈吴郎》赏析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（一）写作背景及题解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767年，杜甫漂泊到四川夔州的第二年，他住在瀼西的一所草堂里。草堂前有几棵枣树，西邻的一个寡妇常来打枣，杜甫从不干涉。后来，杜甫把草堂让给一位姓吴的亲戚，自己搬到离草堂十几里路远的东屯去。不料这姓吴的一来就在草堂插上篱笆，禁止打枣，杜甫便写以诗代简劝告吴郎。以前杜甫写过一首《简吴郎司法》，所以此诗题作《又呈吴郎》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（请同学们即兴“写”一封信给吴郎，提问。）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（二）文本赏析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听录音。你喜不喜欢这首律诗，说说理由。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又呈吴郎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杜甫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堂前扑枣任西邻，无食无儿一妇人。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不为困穷宁有此，只缘恐惧转须亲。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即防远客虽多事，便插疏篱却甚真。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已诉征求贫到骨，正思戎马泪盈巾。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1、首联：堂前扑枣任西邻，无食无儿一妇人。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扑枣：打枣。任：听任，不加干涉。西邻：就是下句说的“妇人”。草堂前的枣子任凭西邻去扑打，因为她是一个没有吃又没有儿女的妇人。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“扑枣”：就是打枣。这里不用那个猛烈的上声字“打”，而用这个短促的、沉着的入声字“扑”，是用字的精炼准确，是为了取得声调和情调的一致。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任凭扑枣：是诗人从前对这位西邻妇人扑枣的态度。这一“任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     ”字，尽显神韵。任，漫不经心，顺其所为，即不管老妇人如何扑枣，什么时候来，什么时候去，愿打多少就打多少，诗人毫不介意。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　　为什么要放任呢？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“无食无儿一妇人。”对首句的补充说明。说明诗人任凭邻妇扑枣的理由。因为这位西邻是一个没有吃的又没有儿女的老寡妇。七字层层深入，两个“无”字颇具反复唱叹之致，写出这位老妇人凄惨辛酸的生活境况，不由得使人心生怜悯。我们几乎可以想见一位白发苍苍的老妇人扬竿打枣，巍巍颤颤，心神不定的情景。这是一幅多么令人心碎的画面啊！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　　诗人仿佛是在对吴郎说：对于这样一个无依无靠的穷苦妇人，我们能不让她打点枣儿吗？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自述对邻妇的态度和理由启发感化吴郎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交待邻妇悲惨遭遇开脱怜悯邻妇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2、颔联：不为困穷宁有此？只缘恐惧转须亲。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不为：要不是因为。困穷：承上第二句。宁有此：哪会这样做。指贫妇人打枣这件事。“此”，指扑枣一事。只缘：正因为。恐惧：指贫妇人的害怕。转须亲：是说我们反而更应该对她表示亲热。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如果不是因为穷得万般无奈，她又哪里会去打别人家的枣子呢？正因为她担心遭到主人的斥责而心存恐惧，所以我们不但不应该干涉，反而还要表示些亲善，使她安心扑枣。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“宁有此”三字，以反诘句式阐明老妇人来打枣实出于迫不得已，言外即有无限哀怜。“恐惧”，是对她打枣时心态的合乎情理的揣测，体贴至深。“转须亲”，是暗示吴郎应该改变态度，亲切地对待老妇人，从这里我们可以窥见杜甫对待老妇人的态度，但是杜甫没有说，你应该像我那样对待老妇人，而是从老妇人“恐惧”的心态出发暗示应该抱有的态度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迫不得已而打枣的心态哀怜体贴邻妇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对邻妇应采取的态度暗示吴郎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这里说明杜甫十分同情体谅穷苦人的处境，表现出诗人体贴同情广大民众的高尚情怀。“仁民爱物”。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陕西民歌云：“唐朝诗圣有杜甫，能知百姓苦中苦。”真是不假。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清人吴乔说：“子美于君亲兄弟，友朋黎民，无刻不关其念”（《围炉诗话》卷四）。梁启超“情圣”。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以上两联自叙以前事以启发、感化、暗示吴郎。体现出杜甫温柔敦厚、仁义和蔼的特点。语言平易，甚至口语入诗，运用散文中常用的虚词来作接，如“不为”等，化呆板为灵活，将律诗的音律美与散文的灵活性相结合，灵活而又严谨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3、颈联：即防远客虽多事，便插疏篱却甚真。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即：马上。防远客：提防。吴郎。指老妇人对新来的主人存有戒心。多事：多心，不必要的担心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     。便：就。插疏篱：是说吴郎修了一些篱笆。甚真：太认真了。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提问：请同学们解释这两句的意思。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这两句才落到吴郎身上。两句上下一气，相互关联，相互依赖，相互补充，要联系起来看。上句的“防”的主语是老妇人，下句“插”字的主语是吴郎。这两句诗是说，老妇人一见你插篱笆就以为是你提防着她，不让她打枣，虽未免多心，未免神经过敏；但是，你一搬进草堂就忙着插篱笆，却也真的象要禁止她打枣呢！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言外之意是：这不能怪她多心，倒是你自己有点太不体贴人。她本来就是提心吊胆的，你不特别表示亲善，也就够了，为啥还要插上篱笆呢！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（给学生理解的时间，可能要重复讲解，然后提问：为什么要这样说，好处在哪里？）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吴郎插上篱笆明明是为了防止外人偷窃，而诗人反过来却责备老妇人多事，杜甫的本意是想劝说吴郎，希望他体恤老妇的难处，任其前来打枣。但是他先说老妇人的多心，这是体贴吴郎的心情，给他台阶下。这样写便能不伤吴郎的面子，使他易于接受意见，措辞极其委婉，真是煞费苦心了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（为什么要这么委婉呢？为什么会这么委婉呢？）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一是为了达到劝说的目的：这两句诗，措词十分委婉含蓄。这是因为怕话说得太直、太生硬，教训意味太重，会引起对方的反感，反而不容易接受劝告。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二是杜甫体贴他人内心的自然表达。……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引申：我说话就是直。这不应该成为不讲场合、说话伤害人的托辞。因为委婉不仅仅是语言的表达艺术，更是一种良好心性、对他人心情体贴的表现。所以从这个意义上说，杜甫这首诗歌是情感和艺术的完美结晶。如果仅仅从委婉的技术角度解读这首诗，那么实在是没有走进杜甫的心灵的缘故。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4、尾联：已诉征求贫到骨，正思戎马泪盈巾。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征求：朝廷征收的赋税负担。贫到骨：一贫如洗。戎马，指战乱。其时吐蕃入侵，西北边境不宁。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是全诗结穴，也是全诗的顶点。表面上是对偶句，其实并非平列的句子，因为上下句之间由近及远，由小到大是一个发展的过程。由老妇人联想到整个社会，揭出她的贫穷是由于“征求”，由于战乱。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上句，杜甫借寡妇的诉苦，指出了寡妇的、同时也是当时广大人民困穷的社会根源。这就是官吏们的剥削，也就是诗中所谓“征求”，使她穷到了极点。这也就为寡妇扑枣行为作了进一步的解脱。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下句说得更远、更大、更深刻，指出了使人民陷于水深火热之中的又一社会根源。这就是安史之乱以来持续了十多年的战乱，即所谓“戎马”。由一个穷苦的寡妇，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     由一件扑枣的小事，杜甫竟联想到整个国家大局，以至于流泪。这一方面固然是他那热爱祖国、热爱人民的思想感情的自然流露；另一方面，也是点醒、开导吴郎的应有的文章。让他知道：在这兵荒马乱的情况下，苦难的人还有的是，决不止寡妇一个；战乱的局面不改变，就连我们自己的生活也不见得有保障，我们现在不正是因为战乱而同在远方作客，而你不是还住着我的草堂吗？最后一句诗，好象扯得太远，好象和劝阻吴郎插篱笆的主题无关，其实是大有关系，大有作用的。希望他由此能站得高一点，看得远一点，想得开一点，他自然就不会在几颗枣子上斤斤计较了。我们正是要从这种地方看出诗人的“苦用心”和他对待人民的态度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诗人从高处落笔，再次为老妇人开脱，其意仍是要感化吴郎。由于官府征收各种赋税，使老妇人穷得一贫如洗，她便常常来向诗人诉苦。老寡妇的不幸遭遇，使诗人进而想到战乱中更多的流离失所的民众，忧伤至极不禁热泪滚滚，沾湿了衣襟。诗人的言外之意是：请你不要太小气了，当此万方多难、民不聊生之际，对这样一个无食无儿的老寡妇，为何还吝惜几颗枣子而不救她一命呢！诗人在瀼西和东屯时，除了“枣熟从人打”（《秋野五首》其一）之外，他还“药许邻人斫”（《正月三日归溪上……》），“拾穗许村童”（《暂往白帝复还东屯》）。可以说，正是这种无时无刻不关心黎民疾苦的崇高精神，才使得一部杜诗如此的激动人心而千古流传。一到瀼西“便插疏篱”的吴郎，在读完心忧天下、胸襟博大的长辈的这首诗柬后，应该感到惭愧，也当有所感悟吧！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送枣子，伟人，平凡的人。知识分子的良心，达穷兼济天下。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（齐声朗读，体会诗歌情感，进一步分析。）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（三）思想和艺术分析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?1、全诗用意恳切真诚，措辞委婉含蓄，语言平易质朴，感人至深，催人泪下。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（一）现身说法，以情感人。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诗歌前四句写诗人自己对待老妇人的态度，可以从两个层面来理解。一二句写诗人的行为表现。“堂前扑枣任西邻”这一“任”字，尽显神韵。任，漫不经心，顺其所为，即不管老妇人如何扑枣，什么时候来，什么时候去，愿打多少就打多少，诗人毫不介意。为什么如此宽容、大方呢？原来，这是一位衣食无着、无儿无女的老妇人，对这样一位孤苦伶仃、生活无望的老妈妈，我们还有什么不肯与吝啬呢？再说，读到这两句，我们几乎可以想见一位白发苍苍的老妇人扬竿打枣，巍巍颤颤，心神不定的情景。这是一幅多么令人心碎的画面啊！三四句写诗人的心理态度。“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     不为穷困宁有此，只缘恐惧转须亲”，老妇人如果不是因为穷困潦倒，无儿无女，怎么会沦落到眼前这种靠打枣维持生计，靠施舍苦度时日的地步呢？正因为她打枣的时候心存疑惧，小心戒备，所以我们反倒要对她亲善些，不要打扰她，顺水推舟，任其所愿。杜甫眼明心细，善待老妇人，既表现他悯穷尊老、急人所难的善良品性，更是现身说法，用自己的行为举止、真情实意去感动吴郎的需要。陕西民歌“唐朝诗圣有杜甫，能知百姓苦中苦”，正是对杜甫悲悯情怀的真实写照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二）由近及远，以“泪”感人。诗歌结尾的两句“已诉征求贫到骨，正思戎马泪盈巾”既揭示了造成老妇人及天下黎民百姓困苦不堪、一贫如洗的社会根源，又可以看出杜甫忧心如焚、关怀民生的悲悯情怀。上句“征求”暗指封建官吏们的横征暴敛，敲骨吸髓。“贫到骨”极言“征求”的结果：年老体弱，骨瘦如柴，一贫如洗，生活绝望。这一翻诉说为上文寡妇扑枣行为作了进一步的解脱。下句描写诗人把目光投向安史之乱，投向黎民百姓，说得更深刻、更远大，指出了使人民陷于水深火热之中的又一社会根源，那就是安史之乱以来持续了十多年的战乱（文中“戎马”）。杜甫的伟大在于兵荒马乱年代，他连自身的生活保障都没有，还能设身处地替别人着想，还能由一个扑枣的穷寡妇，联想到整个国家大局，特别是处于水深火热之中的广大百姓，以至流泪，正如他在《茅屋为秋风所破歌》中所写的一样“眼前何时突兀见此屋?吾庐独破受冻死亦足”，“安得广厦千万间，大庇天下寒士俱欢颜”。他能从自身的遭遇联想到天下读书人的处境，并热切地发出呼唤。这既是一种由近及远、推已及人、先人后已、忧虑天下的爱国精神，同时也是为了从更广泛的意义上点醒吴郎：危难时刻，互相关照，理所当然，不必如此斤斤计较，为几棵枣的芝麻小事而陷人于困境。杜甫真可谓用心良苦！我们正是从这些隐晦曲折的地方看出了他对人民的挚爱真情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（三）谦卑含蓄，以“辞”感人。诗歌五六两句“即防远客虽多事，便插疏篱却甚真”，表面意思是说，那位老妇人一见你插篱笆就防你不让她打枣，未免多心，未免过分敏感；但是你一搬进草堂就忙上插篱笆，却也很象真的要禁止她打枣呢！言外之意是这不能怪她多心，倒是你自己有点太不体贴人了。她本来就提心吊胆，忐忑不安，你不对她亲善则罢，反而插上篱笆，阻止她打枣，有损她的面子尊严，这和诗人的做法大不相同。这两句诗文不是生硬冰冷的说教，而是说得十分含蓄，为的是便于吴郎接受。还有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 xml:space="preserve">                     ，诗歌的标题《又呈吴郎》中的“呈”字也很有意味，照理说，杜甫是长辈，吴郎是晚辈，长辈对晚辈用“简”（此前杜甫曾写过一首诗《简吴郎司法》）“劝”“告”即可，可是诗人故意委屈自己，说出与身份不相称的“呈”字。呈，呈献，呈进，颇含谦卑恭敬的意思，目的是为了让吴郎在难过不安当中易于接受诗人的劝告。为了宽慰老妇人，为了劝告吴郎，杜甫真是想方设法，费尽心思。读着读着，我们不禁感觉到，杜甫不是一位诗人，不是一位父亲，倒更像一位心慈口善，心细如针的母亲，和天下母亲一样高贵、伟大！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课堂小结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《又呈吴郎》以诗代简，劝说吴郎不要阻止老妇人打枣，既体贴老妇人的处境和心境，又关照吴郎的心情和面子。语淡意厚，委婉周到，处处体现出诗人一贯以来的仁民爱物、心忧天下的博大胸怀。千载以后读来，仍能感动人心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课后作业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书面作业：结合中间两联体会诗人在批评吴郎时措辞的委婉与艺术性。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　　课外阅读：阅读杜甫的诗歌选集，体会其忧国忧民的情怀。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r>
        <w:rPr>
          <w:rFonts w:hint="eastAsia"/>
          <w:b w:val="0"/>
          <w:color w:val="000000"/>
          <w:sz w:val="28"/>
          <w:lang w:eastAsia="zh-CN"/>
        </w:rPr>
        <w:t>— 1 —</w:t>
      </w: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</w:p>
    <w:p>
      <w:pPr>
        <w:rPr>
          <w:rFonts w:hint="eastAsia"/>
          <w:b w:val="0"/>
          <w:color w:val="000000"/>
          <w:sz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413AC"/>
    <w:rsid w:val="4CE413A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revision>语文备课大师【全免费】</cp:revision>
  <dcterms:created xsi:type="dcterms:W3CDTF">2017-01-21T05:13:00Z</dcterms:created>
  <dcterms:modified xsi:type="dcterms:W3CDTF">2017-01-21T05:13:11Z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  <property fmtid="{64440492-4C8B-11D1-8B70-080036B11A03}" pid="4">
    <vt:lpwstr>语文备课大师【全免费】</vt:lpwstr>
  </property>
</Properties>
</file>