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2D8C" w:rsidRPr="005F2D8C" w:rsidRDefault="005F2D8C" w:rsidP="005F2D8C">
      <w:r w:rsidRPr="005F2D8C">
        <w:rPr>
          <w:rFonts w:hint="eastAsia"/>
        </w:rPr>
        <w:t>1</w:t>
      </w:r>
      <w:r w:rsidRPr="005F2D8C">
        <w:rPr>
          <w:rFonts w:hint="eastAsia"/>
        </w:rPr>
        <w:t>教学目标</w:t>
      </w:r>
    </w:p>
    <w:p w:rsidR="005F2D8C" w:rsidRPr="005F2D8C" w:rsidRDefault="005F2D8C" w:rsidP="005F2D8C">
      <w:pPr>
        <w:rPr>
          <w:rFonts w:hint="eastAsia"/>
        </w:rPr>
      </w:pPr>
      <w:r w:rsidRPr="005F2D8C">
        <w:rPr>
          <w:rFonts w:hint="eastAsia"/>
        </w:rPr>
        <w:t>1</w:t>
      </w:r>
      <w:r w:rsidRPr="005F2D8C">
        <w:rPr>
          <w:rFonts w:hint="eastAsia"/>
        </w:rPr>
        <w:t>、了解老一辈无产阶级革命家的伟大情操与高尚情怀，初步感受作者的思想感情。</w:t>
      </w:r>
    </w:p>
    <w:p w:rsidR="005F2D8C" w:rsidRPr="005F2D8C" w:rsidRDefault="005F2D8C" w:rsidP="005F2D8C">
      <w:pPr>
        <w:rPr>
          <w:rFonts w:hint="eastAsia"/>
        </w:rPr>
      </w:pPr>
      <w:r w:rsidRPr="005F2D8C">
        <w:rPr>
          <w:rFonts w:hint="eastAsia"/>
        </w:rPr>
        <w:t>2</w:t>
      </w:r>
      <w:r w:rsidRPr="005F2D8C">
        <w:rPr>
          <w:rFonts w:hint="eastAsia"/>
        </w:rPr>
        <w:t>、学会用抒情的表现手法进行写作的技巧，以及用朴实的语言进行表达的能力。</w:t>
      </w:r>
    </w:p>
    <w:p w:rsidR="005F2D8C" w:rsidRPr="005F2D8C" w:rsidRDefault="005F2D8C" w:rsidP="005F2D8C">
      <w:pPr>
        <w:rPr>
          <w:rFonts w:hint="eastAsia"/>
        </w:rPr>
      </w:pPr>
      <w:r w:rsidRPr="005F2D8C">
        <w:rPr>
          <w:rFonts w:hint="eastAsia"/>
        </w:rPr>
        <w:t>2</w:t>
      </w:r>
      <w:r w:rsidRPr="005F2D8C">
        <w:rPr>
          <w:rFonts w:hint="eastAsia"/>
        </w:rPr>
        <w:t>学情分析</w:t>
      </w:r>
    </w:p>
    <w:p w:rsidR="005F2D8C" w:rsidRPr="005F2D8C" w:rsidRDefault="005F2D8C" w:rsidP="005F2D8C">
      <w:pPr>
        <w:rPr>
          <w:rFonts w:hint="eastAsia"/>
        </w:rPr>
      </w:pPr>
      <w:r w:rsidRPr="005F2D8C">
        <w:rPr>
          <w:rFonts w:hint="eastAsia"/>
        </w:rPr>
        <w:t>这堂课的授课对象是工读生班，这些“问题学生”多数是有过违法或轻微犯罪的经历，长期在娱乐消遣以及在庸俗下流的作品中获得情感和人生慰藉，难以形成正确的人生观、价值观；同时，他们懒惰、厌学、弃学情绪严重，学习成绩差劣，文化基础薄弱、心理行为偏常，教学工作开展的难度较大。</w:t>
      </w:r>
    </w:p>
    <w:p w:rsidR="005F2D8C" w:rsidRPr="005F2D8C" w:rsidRDefault="005F2D8C" w:rsidP="005F2D8C">
      <w:pPr>
        <w:rPr>
          <w:rFonts w:hint="eastAsia"/>
        </w:rPr>
      </w:pPr>
      <w:r w:rsidRPr="005F2D8C">
        <w:rPr>
          <w:rFonts w:hint="eastAsia"/>
        </w:rPr>
        <w:t>3</w:t>
      </w:r>
      <w:r w:rsidRPr="005F2D8C">
        <w:rPr>
          <w:rFonts w:hint="eastAsia"/>
        </w:rPr>
        <w:t>重点难点</w:t>
      </w:r>
    </w:p>
    <w:p w:rsidR="005F2D8C" w:rsidRPr="005F2D8C" w:rsidRDefault="005F2D8C" w:rsidP="005F2D8C">
      <w:pPr>
        <w:rPr>
          <w:rFonts w:hint="eastAsia"/>
        </w:rPr>
      </w:pPr>
      <w:r w:rsidRPr="005F2D8C">
        <w:rPr>
          <w:rFonts w:hint="eastAsia"/>
        </w:rPr>
        <w:t>重点：</w:t>
      </w:r>
      <w:r w:rsidRPr="005F2D8C">
        <w:rPr>
          <w:rFonts w:hint="eastAsia"/>
        </w:rPr>
        <w:t xml:space="preserve"> 1</w:t>
      </w:r>
      <w:r w:rsidRPr="005F2D8C">
        <w:rPr>
          <w:rFonts w:hint="eastAsia"/>
        </w:rPr>
        <w:t>、理解邓颖超通过对海棠花的描述来表达对周恩来的思念之情。</w:t>
      </w:r>
      <w:r w:rsidRPr="005F2D8C">
        <w:rPr>
          <w:rFonts w:hint="eastAsia"/>
        </w:rPr>
        <w:t xml:space="preserve"> 2</w:t>
      </w:r>
      <w:r w:rsidRPr="005F2D8C">
        <w:rPr>
          <w:rFonts w:hint="eastAsia"/>
        </w:rPr>
        <w:t>、相关的历史背景对于周恩来与邓颖超的革命情操以及革命情怀的沉淀作用。</w:t>
      </w:r>
      <w:r w:rsidRPr="005F2D8C">
        <w:rPr>
          <w:rFonts w:hint="eastAsia"/>
        </w:rPr>
        <w:t xml:space="preserve"> </w:t>
      </w:r>
      <w:r w:rsidRPr="005F2D8C">
        <w:rPr>
          <w:rFonts w:hint="eastAsia"/>
        </w:rPr>
        <w:t>难点：</w:t>
      </w:r>
      <w:r w:rsidRPr="005F2D8C">
        <w:rPr>
          <w:rFonts w:hint="eastAsia"/>
        </w:rPr>
        <w:t xml:space="preserve"> 1</w:t>
      </w:r>
      <w:r w:rsidRPr="005F2D8C">
        <w:rPr>
          <w:rFonts w:hint="eastAsia"/>
        </w:rPr>
        <w:t>、如何将海棠花所具有的内在品质与邓周两人的品德精神联系起来。</w:t>
      </w:r>
      <w:r w:rsidRPr="005F2D8C">
        <w:rPr>
          <w:rFonts w:hint="eastAsia"/>
        </w:rPr>
        <w:t xml:space="preserve"> 2</w:t>
      </w:r>
      <w:r w:rsidRPr="005F2D8C">
        <w:rPr>
          <w:rFonts w:hint="eastAsia"/>
        </w:rPr>
        <w:t>、如何运用抒情的表现手法来表达内心的感受。</w:t>
      </w:r>
    </w:p>
    <w:p w:rsidR="005F2D8C" w:rsidRPr="005F2D8C" w:rsidRDefault="005F2D8C" w:rsidP="005F2D8C">
      <w:pPr>
        <w:rPr>
          <w:rFonts w:hint="eastAsia"/>
        </w:rPr>
      </w:pPr>
      <w:r w:rsidRPr="005F2D8C">
        <w:rPr>
          <w:rFonts w:hint="eastAsia"/>
        </w:rPr>
        <w:t>4</w:t>
      </w:r>
      <w:r w:rsidRPr="005F2D8C">
        <w:rPr>
          <w:rFonts w:hint="eastAsia"/>
        </w:rPr>
        <w:t>教学过程</w:t>
      </w:r>
    </w:p>
    <w:p w:rsidR="005F2D8C" w:rsidRPr="005F2D8C" w:rsidRDefault="005F2D8C" w:rsidP="005F2D8C">
      <w:pPr>
        <w:rPr>
          <w:rFonts w:hint="eastAsia"/>
        </w:rPr>
      </w:pPr>
      <w:r w:rsidRPr="005F2D8C">
        <w:rPr>
          <w:rFonts w:hint="eastAsia"/>
        </w:rPr>
        <w:t>4.1</w:t>
      </w:r>
      <w:r w:rsidRPr="005F2D8C">
        <w:rPr>
          <w:rFonts w:hint="eastAsia"/>
          <w:i/>
          <w:iCs/>
        </w:rPr>
        <w:t>第一学时</w:t>
      </w:r>
    </w:p>
    <w:p w:rsidR="005F2D8C" w:rsidRPr="005F2D8C" w:rsidRDefault="005F2D8C" w:rsidP="005F2D8C">
      <w:pPr>
        <w:rPr>
          <w:rFonts w:hint="eastAsia"/>
        </w:rPr>
      </w:pPr>
      <w:r w:rsidRPr="005F2D8C">
        <w:rPr>
          <w:rFonts w:hint="eastAsia"/>
        </w:rPr>
        <w:t>4.1.1</w:t>
      </w:r>
      <w:r w:rsidRPr="005F2D8C">
        <w:rPr>
          <w:rFonts w:hint="eastAsia"/>
        </w:rPr>
        <w:t>教学活动</w:t>
      </w:r>
    </w:p>
    <w:p w:rsidR="005F2D8C" w:rsidRPr="005F2D8C" w:rsidRDefault="005F2D8C" w:rsidP="005F2D8C">
      <w:pPr>
        <w:rPr>
          <w:rFonts w:hint="eastAsia"/>
        </w:rPr>
      </w:pPr>
      <w:r w:rsidRPr="005F2D8C">
        <w:rPr>
          <w:rFonts w:hint="eastAsia"/>
        </w:rPr>
        <w:t>活动</w:t>
      </w:r>
      <w:r w:rsidRPr="005F2D8C">
        <w:rPr>
          <w:rFonts w:hint="eastAsia"/>
        </w:rPr>
        <w:t>1</w:t>
      </w:r>
      <w:r w:rsidRPr="005F2D8C">
        <w:rPr>
          <w:rFonts w:hint="eastAsia"/>
        </w:rPr>
        <w:t>【活动】课前预习</w:t>
      </w:r>
    </w:p>
    <w:p w:rsidR="005F2D8C" w:rsidRPr="005F2D8C" w:rsidRDefault="005F2D8C" w:rsidP="005F2D8C">
      <w:pPr>
        <w:rPr>
          <w:rFonts w:hint="eastAsia"/>
        </w:rPr>
      </w:pPr>
      <w:r w:rsidRPr="005F2D8C">
        <w:rPr>
          <w:rFonts w:hint="eastAsia"/>
        </w:rPr>
        <w:t>1</w:t>
      </w:r>
      <w:r w:rsidRPr="005F2D8C">
        <w:rPr>
          <w:rFonts w:hint="eastAsia"/>
        </w:rPr>
        <w:t>、搜集关于邓颖超与周恩来的资料。</w:t>
      </w:r>
      <w:r w:rsidRPr="005F2D8C">
        <w:rPr>
          <w:rFonts w:hint="eastAsia"/>
        </w:rPr>
        <w:t>2</w:t>
      </w:r>
      <w:r w:rsidRPr="005F2D8C">
        <w:rPr>
          <w:rFonts w:hint="eastAsia"/>
        </w:rPr>
        <w:t>、观看纪录片《世纪伟人周恩来》和《邓颖超》。</w:t>
      </w:r>
    </w:p>
    <w:p w:rsidR="005F2D8C" w:rsidRPr="005F2D8C" w:rsidRDefault="005F2D8C" w:rsidP="005F2D8C">
      <w:pPr>
        <w:rPr>
          <w:rFonts w:hint="eastAsia"/>
        </w:rPr>
      </w:pPr>
      <w:r w:rsidRPr="005F2D8C">
        <w:rPr>
          <w:rFonts w:hint="eastAsia"/>
        </w:rPr>
        <w:t>活动</w:t>
      </w:r>
      <w:r w:rsidRPr="005F2D8C">
        <w:rPr>
          <w:rFonts w:hint="eastAsia"/>
        </w:rPr>
        <w:t>2</w:t>
      </w:r>
      <w:r w:rsidRPr="005F2D8C">
        <w:rPr>
          <w:rFonts w:hint="eastAsia"/>
        </w:rPr>
        <w:t>【导入】观看视频片断</w:t>
      </w:r>
    </w:p>
    <w:p w:rsidR="005F2D8C" w:rsidRPr="005F2D8C" w:rsidRDefault="005F2D8C" w:rsidP="005F2D8C">
      <w:pPr>
        <w:rPr>
          <w:rFonts w:hint="eastAsia"/>
        </w:rPr>
      </w:pPr>
      <w:r w:rsidRPr="005F2D8C">
        <w:rPr>
          <w:rFonts w:hint="eastAsia"/>
        </w:rPr>
        <w:t>1</w:t>
      </w:r>
      <w:r w:rsidRPr="005F2D8C">
        <w:rPr>
          <w:rFonts w:hint="eastAsia"/>
        </w:rPr>
        <w:t>、以视频片断《挚爱情怀－海棠花祭》切入课题。</w:t>
      </w:r>
    </w:p>
    <w:p w:rsidR="005F2D8C" w:rsidRPr="005F2D8C" w:rsidRDefault="005F2D8C" w:rsidP="005F2D8C">
      <w:pPr>
        <w:rPr>
          <w:rFonts w:hint="eastAsia"/>
        </w:rPr>
      </w:pPr>
      <w:r w:rsidRPr="005F2D8C">
        <w:rPr>
          <w:rFonts w:hint="eastAsia"/>
        </w:rPr>
        <w:t>活动</w:t>
      </w:r>
      <w:r w:rsidRPr="005F2D8C">
        <w:rPr>
          <w:rFonts w:hint="eastAsia"/>
        </w:rPr>
        <w:t>3</w:t>
      </w:r>
      <w:r w:rsidRPr="005F2D8C">
        <w:rPr>
          <w:rFonts w:hint="eastAsia"/>
        </w:rPr>
        <w:t>【讲授】初读课文、识花论人</w:t>
      </w:r>
    </w:p>
    <w:p w:rsidR="005F2D8C" w:rsidRPr="005F2D8C" w:rsidRDefault="005F2D8C" w:rsidP="005F2D8C">
      <w:pPr>
        <w:rPr>
          <w:rFonts w:hint="eastAsia"/>
        </w:rPr>
      </w:pPr>
      <w:r w:rsidRPr="005F2D8C">
        <w:rPr>
          <w:rFonts w:hint="eastAsia"/>
        </w:rPr>
        <w:t>1</w:t>
      </w:r>
      <w:r w:rsidRPr="005F2D8C">
        <w:rPr>
          <w:rFonts w:hint="eastAsia"/>
        </w:rPr>
        <w:t>、</w:t>
      </w:r>
      <w:r w:rsidRPr="005F2D8C">
        <w:rPr>
          <w:rFonts w:hint="eastAsia"/>
        </w:rPr>
        <w:t xml:space="preserve"> </w:t>
      </w:r>
      <w:r w:rsidRPr="005F2D8C">
        <w:rPr>
          <w:rFonts w:hint="eastAsia"/>
        </w:rPr>
        <w:t>扫除文字障碍，标注自然段号，划分段落。</w:t>
      </w:r>
      <w:r w:rsidRPr="005F2D8C">
        <w:rPr>
          <w:rFonts w:hint="eastAsia"/>
        </w:rPr>
        <w:t xml:space="preserve"> 2</w:t>
      </w:r>
      <w:r w:rsidRPr="005F2D8C">
        <w:rPr>
          <w:rFonts w:hint="eastAsia"/>
        </w:rPr>
        <w:t>、</w:t>
      </w:r>
      <w:r w:rsidRPr="005F2D8C">
        <w:rPr>
          <w:rFonts w:hint="eastAsia"/>
        </w:rPr>
        <w:t xml:space="preserve"> </w:t>
      </w:r>
      <w:r w:rsidRPr="005F2D8C">
        <w:rPr>
          <w:rFonts w:hint="eastAsia"/>
        </w:rPr>
        <w:t>介绍海棠花的有关知识图片，包括有关海棠花的古诗句。</w:t>
      </w:r>
    </w:p>
    <w:p w:rsidR="005F2D8C" w:rsidRPr="005F2D8C" w:rsidRDefault="005F2D8C" w:rsidP="005F2D8C">
      <w:pPr>
        <w:rPr>
          <w:rFonts w:hint="eastAsia"/>
        </w:rPr>
      </w:pPr>
      <w:r w:rsidRPr="005F2D8C">
        <w:rPr>
          <w:rFonts w:hint="eastAsia"/>
        </w:rPr>
        <w:t>活动</w:t>
      </w:r>
      <w:r w:rsidRPr="005F2D8C">
        <w:rPr>
          <w:rFonts w:hint="eastAsia"/>
        </w:rPr>
        <w:t>4</w:t>
      </w:r>
      <w:r w:rsidRPr="005F2D8C">
        <w:rPr>
          <w:rFonts w:hint="eastAsia"/>
        </w:rPr>
        <w:t>【活动】再读课文，整体把握</w:t>
      </w:r>
    </w:p>
    <w:p w:rsidR="005F2D8C" w:rsidRPr="005F2D8C" w:rsidRDefault="005F2D8C" w:rsidP="005F2D8C">
      <w:pPr>
        <w:rPr>
          <w:rFonts w:hint="eastAsia"/>
        </w:rPr>
      </w:pPr>
      <w:r w:rsidRPr="005F2D8C">
        <w:rPr>
          <w:rFonts w:hint="eastAsia"/>
        </w:rPr>
        <w:t>聆听录音，思考：</w:t>
      </w:r>
      <w:r w:rsidRPr="005F2D8C">
        <w:rPr>
          <w:rFonts w:hint="eastAsia"/>
        </w:rPr>
        <w:t xml:space="preserve"> 1</w:t>
      </w:r>
      <w:r w:rsidRPr="005F2D8C">
        <w:rPr>
          <w:rFonts w:hint="eastAsia"/>
        </w:rPr>
        <w:t>、</w:t>
      </w:r>
      <w:r w:rsidRPr="005F2D8C">
        <w:rPr>
          <w:rFonts w:hint="eastAsia"/>
        </w:rPr>
        <w:t xml:space="preserve"> </w:t>
      </w:r>
      <w:r w:rsidRPr="005F2D8C">
        <w:rPr>
          <w:rFonts w:hint="eastAsia"/>
        </w:rPr>
        <w:t>海棠花与邓颖超周恩来夫妇间的特有的关系。</w:t>
      </w:r>
      <w:r w:rsidRPr="005F2D8C">
        <w:rPr>
          <w:rFonts w:hint="eastAsia"/>
        </w:rPr>
        <w:t xml:space="preserve"> 2</w:t>
      </w:r>
      <w:r w:rsidRPr="005F2D8C">
        <w:rPr>
          <w:rFonts w:hint="eastAsia"/>
        </w:rPr>
        <w:t>、</w:t>
      </w:r>
      <w:r w:rsidRPr="005F2D8C">
        <w:rPr>
          <w:rFonts w:hint="eastAsia"/>
        </w:rPr>
        <w:t xml:space="preserve"> </w:t>
      </w:r>
      <w:r w:rsidRPr="005F2D8C">
        <w:rPr>
          <w:rFonts w:hint="eastAsia"/>
        </w:rPr>
        <w:t>分析课文，着重指出海棠花所具有的内在品质，把它和某种品德、精神联系起来。</w:t>
      </w:r>
    </w:p>
    <w:p w:rsidR="005F2D8C" w:rsidRPr="005F2D8C" w:rsidRDefault="005F2D8C" w:rsidP="005F2D8C">
      <w:pPr>
        <w:rPr>
          <w:rFonts w:hint="eastAsia"/>
        </w:rPr>
      </w:pPr>
      <w:r w:rsidRPr="005F2D8C">
        <w:rPr>
          <w:rFonts w:hint="eastAsia"/>
        </w:rPr>
        <w:t>活动</w:t>
      </w:r>
      <w:r w:rsidRPr="005F2D8C">
        <w:rPr>
          <w:rFonts w:hint="eastAsia"/>
        </w:rPr>
        <w:t>5</w:t>
      </w:r>
      <w:r w:rsidRPr="005F2D8C">
        <w:rPr>
          <w:rFonts w:hint="eastAsia"/>
        </w:rPr>
        <w:t>【活动】合作探究，品读课文</w:t>
      </w:r>
    </w:p>
    <w:p w:rsidR="005F2D8C" w:rsidRPr="005F2D8C" w:rsidRDefault="005F2D8C" w:rsidP="005F2D8C">
      <w:pPr>
        <w:rPr>
          <w:rFonts w:hint="eastAsia"/>
        </w:rPr>
      </w:pPr>
      <w:r w:rsidRPr="005F2D8C">
        <w:rPr>
          <w:rFonts w:hint="eastAsia"/>
        </w:rPr>
        <w:t>读课文片断，交流：</w:t>
      </w:r>
      <w:r w:rsidRPr="005F2D8C">
        <w:rPr>
          <w:rFonts w:hint="eastAsia"/>
        </w:rPr>
        <w:t xml:space="preserve"> 1</w:t>
      </w:r>
      <w:r w:rsidRPr="005F2D8C">
        <w:rPr>
          <w:rFonts w:hint="eastAsia"/>
        </w:rPr>
        <w:t>、</w:t>
      </w:r>
      <w:r w:rsidRPr="005F2D8C">
        <w:rPr>
          <w:rFonts w:hint="eastAsia"/>
        </w:rPr>
        <w:t xml:space="preserve"> </w:t>
      </w:r>
      <w:r w:rsidRPr="005F2D8C">
        <w:rPr>
          <w:rFonts w:hint="eastAsia"/>
        </w:rPr>
        <w:t>作者深情地回忆和周来相识、相知、相爱的过程，为什么从西花厅的海棠花写起？（合作交流）</w:t>
      </w:r>
      <w:r w:rsidRPr="005F2D8C">
        <w:rPr>
          <w:rFonts w:hint="eastAsia"/>
        </w:rPr>
        <w:t xml:space="preserve"> 2</w:t>
      </w:r>
      <w:r w:rsidRPr="005F2D8C">
        <w:rPr>
          <w:rFonts w:hint="eastAsia"/>
        </w:rPr>
        <w:t>、</w:t>
      </w:r>
      <w:r w:rsidRPr="005F2D8C">
        <w:rPr>
          <w:rFonts w:hint="eastAsia"/>
        </w:rPr>
        <w:t xml:space="preserve"> </w:t>
      </w:r>
      <w:r w:rsidRPr="005F2D8C">
        <w:rPr>
          <w:rFonts w:hint="eastAsia"/>
        </w:rPr>
        <w:t>作者回忆了与海棠花相关的哪些片断？每个片断最感人的地方在哪里？（合作交流）</w:t>
      </w:r>
    </w:p>
    <w:p w:rsidR="005F2D8C" w:rsidRPr="005F2D8C" w:rsidRDefault="005F2D8C" w:rsidP="005F2D8C">
      <w:pPr>
        <w:rPr>
          <w:rFonts w:hint="eastAsia"/>
        </w:rPr>
      </w:pPr>
      <w:r w:rsidRPr="005F2D8C">
        <w:rPr>
          <w:rFonts w:hint="eastAsia"/>
        </w:rPr>
        <w:t>活动</w:t>
      </w:r>
      <w:r w:rsidRPr="005F2D8C">
        <w:rPr>
          <w:rFonts w:hint="eastAsia"/>
        </w:rPr>
        <w:t>6</w:t>
      </w:r>
      <w:r w:rsidRPr="005F2D8C">
        <w:rPr>
          <w:rFonts w:hint="eastAsia"/>
        </w:rPr>
        <w:t>【活动】拓展交流，回味课文</w:t>
      </w:r>
    </w:p>
    <w:p w:rsidR="005F2D8C" w:rsidRPr="005F2D8C" w:rsidRDefault="005F2D8C" w:rsidP="005F2D8C">
      <w:pPr>
        <w:rPr>
          <w:rFonts w:hint="eastAsia"/>
        </w:rPr>
      </w:pPr>
      <w:r w:rsidRPr="005F2D8C">
        <w:rPr>
          <w:rFonts w:hint="eastAsia"/>
        </w:rPr>
        <w:t>1</w:t>
      </w:r>
      <w:r w:rsidRPr="005F2D8C">
        <w:rPr>
          <w:rFonts w:hint="eastAsia"/>
        </w:rPr>
        <w:t>、</w:t>
      </w:r>
      <w:r w:rsidRPr="005F2D8C">
        <w:rPr>
          <w:rFonts w:hint="eastAsia"/>
        </w:rPr>
        <w:t xml:space="preserve"> </w:t>
      </w:r>
      <w:r w:rsidRPr="005F2D8C">
        <w:rPr>
          <w:rFonts w:hint="eastAsia"/>
        </w:rPr>
        <w:t>诵读散文诗《西花厅的海棠花开了》</w:t>
      </w:r>
      <w:r w:rsidRPr="005F2D8C">
        <w:rPr>
          <w:rFonts w:hint="eastAsia"/>
        </w:rPr>
        <w:t xml:space="preserve"> 2</w:t>
      </w:r>
      <w:r w:rsidRPr="005F2D8C">
        <w:rPr>
          <w:rFonts w:hint="eastAsia"/>
        </w:rPr>
        <w:t>、</w:t>
      </w:r>
      <w:r w:rsidRPr="005F2D8C">
        <w:rPr>
          <w:rFonts w:hint="eastAsia"/>
        </w:rPr>
        <w:t xml:space="preserve"> </w:t>
      </w:r>
      <w:r w:rsidRPr="005F2D8C">
        <w:rPr>
          <w:rFonts w:hint="eastAsia"/>
        </w:rPr>
        <w:t>聆听歌曲</w:t>
      </w:r>
      <w:r w:rsidRPr="005F2D8C">
        <w:rPr>
          <w:rFonts w:hint="eastAsia"/>
        </w:rPr>
        <w:t>MTV</w:t>
      </w:r>
      <w:r w:rsidRPr="005F2D8C">
        <w:rPr>
          <w:rFonts w:hint="eastAsia"/>
        </w:rPr>
        <w:t>《你是这样的人》</w:t>
      </w:r>
    </w:p>
    <w:p w:rsidR="005F2D8C" w:rsidRPr="005F2D8C" w:rsidRDefault="005F2D8C" w:rsidP="005F2D8C">
      <w:pPr>
        <w:rPr>
          <w:rFonts w:hint="eastAsia"/>
        </w:rPr>
      </w:pPr>
      <w:r w:rsidRPr="005F2D8C">
        <w:rPr>
          <w:rFonts w:hint="eastAsia"/>
        </w:rPr>
        <w:t>活动</w:t>
      </w:r>
      <w:r w:rsidRPr="005F2D8C">
        <w:rPr>
          <w:rFonts w:hint="eastAsia"/>
        </w:rPr>
        <w:t>7</w:t>
      </w:r>
      <w:r w:rsidRPr="005F2D8C">
        <w:rPr>
          <w:rFonts w:hint="eastAsia"/>
        </w:rPr>
        <w:t>【作业】作业布置，巩固成果</w:t>
      </w:r>
    </w:p>
    <w:p w:rsidR="005F2D8C" w:rsidRPr="005F2D8C" w:rsidRDefault="005F2D8C" w:rsidP="005F2D8C">
      <w:pPr>
        <w:rPr>
          <w:rFonts w:hint="eastAsia"/>
        </w:rPr>
      </w:pPr>
      <w:r w:rsidRPr="005F2D8C">
        <w:rPr>
          <w:rFonts w:hint="eastAsia"/>
        </w:rPr>
        <w:t>小练笔：布置练习，尝试运用“抒情”的方法，改写自己的作文。</w:t>
      </w:r>
    </w:p>
    <w:p w:rsidR="000D7856" w:rsidRDefault="000D7856"/>
    <w:sectPr w:rsidR="000D7856" w:rsidSect="000D785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D7F28" w:rsidRDefault="003D7F28" w:rsidP="005F2D8C">
      <w:r>
        <w:separator/>
      </w:r>
    </w:p>
  </w:endnote>
  <w:endnote w:type="continuationSeparator" w:id="0">
    <w:p w:rsidR="003D7F28" w:rsidRDefault="003D7F28" w:rsidP="005F2D8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D7F28" w:rsidRDefault="003D7F28" w:rsidP="005F2D8C">
      <w:r>
        <w:separator/>
      </w:r>
    </w:p>
  </w:footnote>
  <w:footnote w:type="continuationSeparator" w:id="0">
    <w:p w:rsidR="003D7F28" w:rsidRDefault="003D7F28" w:rsidP="005F2D8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5F2D8C"/>
    <w:rsid w:val="000D7856"/>
    <w:rsid w:val="003D7F28"/>
    <w:rsid w:val="005F2D8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7856"/>
    <w:pPr>
      <w:widowControl w:val="0"/>
      <w:jc w:val="both"/>
    </w:p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5F2D8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5F2D8C"/>
    <w:rPr>
      <w:sz w:val="18"/>
      <w:szCs w:val="18"/>
    </w:rPr>
  </w:style>
  <w:style w:type="paragraph" w:styleId="a4">
    <w:name w:val="footer"/>
    <w:basedOn w:val="a"/>
    <w:link w:val="Char0"/>
    <w:uiPriority w:val="99"/>
    <w:semiHidden/>
    <w:unhideWhenUsed/>
    <w:rsid w:val="005F2D8C"/>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5F2D8C"/>
    <w:rPr>
      <w:sz w:val="18"/>
      <w:szCs w:val="18"/>
    </w:rPr>
  </w:style>
</w:styles>
</file>

<file path=word/webSettings.xml><?xml version="1.0" encoding="utf-8"?>
<w:webSettings xmlns:r="http://schemas.openxmlformats.org/officeDocument/2006/relationships" xmlns:w="http://schemas.openxmlformats.org/wordprocessingml/2006/main">
  <w:divs>
    <w:div w:id="149835154">
      <w:bodyDiv w:val="1"/>
      <w:marLeft w:val="0"/>
      <w:marRight w:val="0"/>
      <w:marTop w:val="0"/>
      <w:marBottom w:val="0"/>
      <w:divBdr>
        <w:top w:val="none" w:sz="0" w:space="0" w:color="auto"/>
        <w:left w:val="none" w:sz="0" w:space="0" w:color="auto"/>
        <w:bottom w:val="none" w:sz="0" w:space="0" w:color="auto"/>
        <w:right w:val="none" w:sz="0" w:space="0" w:color="auto"/>
      </w:divBdr>
      <w:divsChild>
        <w:div w:id="1174228548">
          <w:marLeft w:val="0"/>
          <w:marRight w:val="0"/>
          <w:marTop w:val="0"/>
          <w:marBottom w:val="0"/>
          <w:divBdr>
            <w:top w:val="none" w:sz="0" w:space="0" w:color="auto"/>
            <w:left w:val="none" w:sz="0" w:space="0" w:color="auto"/>
            <w:bottom w:val="none" w:sz="0" w:space="0" w:color="auto"/>
            <w:right w:val="none" w:sz="0" w:space="0" w:color="auto"/>
          </w:divBdr>
          <w:divsChild>
            <w:div w:id="670984824">
              <w:marLeft w:val="0"/>
              <w:marRight w:val="0"/>
              <w:marTop w:val="150"/>
              <w:marBottom w:val="150"/>
              <w:divBdr>
                <w:top w:val="none" w:sz="0" w:space="0" w:color="auto"/>
                <w:left w:val="none" w:sz="0" w:space="0" w:color="auto"/>
                <w:bottom w:val="none" w:sz="0" w:space="0" w:color="auto"/>
                <w:right w:val="none" w:sz="0" w:space="0" w:color="auto"/>
              </w:divBdr>
            </w:div>
            <w:div w:id="676731984">
              <w:marLeft w:val="300"/>
              <w:marRight w:val="0"/>
              <w:marTop w:val="0"/>
              <w:marBottom w:val="0"/>
              <w:divBdr>
                <w:top w:val="none" w:sz="0" w:space="0" w:color="auto"/>
                <w:left w:val="none" w:sz="0" w:space="0" w:color="auto"/>
                <w:bottom w:val="none" w:sz="0" w:space="0" w:color="auto"/>
                <w:right w:val="none" w:sz="0" w:space="0" w:color="auto"/>
              </w:divBdr>
            </w:div>
          </w:divsChild>
        </w:div>
        <w:div w:id="1124926302">
          <w:marLeft w:val="0"/>
          <w:marRight w:val="0"/>
          <w:marTop w:val="0"/>
          <w:marBottom w:val="0"/>
          <w:divBdr>
            <w:top w:val="none" w:sz="0" w:space="0" w:color="auto"/>
            <w:left w:val="none" w:sz="0" w:space="0" w:color="auto"/>
            <w:bottom w:val="none" w:sz="0" w:space="0" w:color="auto"/>
            <w:right w:val="none" w:sz="0" w:space="0" w:color="auto"/>
          </w:divBdr>
          <w:divsChild>
            <w:div w:id="631834706">
              <w:marLeft w:val="0"/>
              <w:marRight w:val="0"/>
              <w:marTop w:val="150"/>
              <w:marBottom w:val="150"/>
              <w:divBdr>
                <w:top w:val="none" w:sz="0" w:space="0" w:color="auto"/>
                <w:left w:val="none" w:sz="0" w:space="0" w:color="auto"/>
                <w:bottom w:val="none" w:sz="0" w:space="0" w:color="auto"/>
                <w:right w:val="none" w:sz="0" w:space="0" w:color="auto"/>
              </w:divBdr>
            </w:div>
            <w:div w:id="1307540684">
              <w:marLeft w:val="300"/>
              <w:marRight w:val="0"/>
              <w:marTop w:val="0"/>
              <w:marBottom w:val="0"/>
              <w:divBdr>
                <w:top w:val="none" w:sz="0" w:space="0" w:color="auto"/>
                <w:left w:val="none" w:sz="0" w:space="0" w:color="auto"/>
                <w:bottom w:val="none" w:sz="0" w:space="0" w:color="auto"/>
                <w:right w:val="none" w:sz="0" w:space="0" w:color="auto"/>
              </w:divBdr>
            </w:div>
          </w:divsChild>
        </w:div>
        <w:div w:id="569389675">
          <w:marLeft w:val="0"/>
          <w:marRight w:val="0"/>
          <w:marTop w:val="0"/>
          <w:marBottom w:val="0"/>
          <w:divBdr>
            <w:top w:val="none" w:sz="0" w:space="0" w:color="auto"/>
            <w:left w:val="none" w:sz="0" w:space="0" w:color="auto"/>
            <w:bottom w:val="none" w:sz="0" w:space="0" w:color="auto"/>
            <w:right w:val="none" w:sz="0" w:space="0" w:color="auto"/>
          </w:divBdr>
          <w:divsChild>
            <w:div w:id="1061058895">
              <w:marLeft w:val="0"/>
              <w:marRight w:val="0"/>
              <w:marTop w:val="150"/>
              <w:marBottom w:val="150"/>
              <w:divBdr>
                <w:top w:val="none" w:sz="0" w:space="0" w:color="auto"/>
                <w:left w:val="none" w:sz="0" w:space="0" w:color="auto"/>
                <w:bottom w:val="none" w:sz="0" w:space="0" w:color="auto"/>
                <w:right w:val="none" w:sz="0" w:space="0" w:color="auto"/>
              </w:divBdr>
            </w:div>
            <w:div w:id="1725444447">
              <w:marLeft w:val="300"/>
              <w:marRight w:val="0"/>
              <w:marTop w:val="0"/>
              <w:marBottom w:val="0"/>
              <w:divBdr>
                <w:top w:val="none" w:sz="0" w:space="0" w:color="auto"/>
                <w:left w:val="none" w:sz="0" w:space="0" w:color="auto"/>
                <w:bottom w:val="none" w:sz="0" w:space="0" w:color="auto"/>
                <w:right w:val="none" w:sz="0" w:space="0" w:color="auto"/>
              </w:divBdr>
            </w:div>
          </w:divsChild>
        </w:div>
        <w:div w:id="113642093">
          <w:marLeft w:val="0"/>
          <w:marRight w:val="0"/>
          <w:marTop w:val="0"/>
          <w:marBottom w:val="0"/>
          <w:divBdr>
            <w:top w:val="none" w:sz="0" w:space="0" w:color="auto"/>
            <w:left w:val="none" w:sz="0" w:space="0" w:color="auto"/>
            <w:bottom w:val="none" w:sz="0" w:space="0" w:color="auto"/>
            <w:right w:val="none" w:sz="0" w:space="0" w:color="auto"/>
          </w:divBdr>
          <w:divsChild>
            <w:div w:id="1322663074">
              <w:marLeft w:val="0"/>
              <w:marRight w:val="0"/>
              <w:marTop w:val="150"/>
              <w:marBottom w:val="150"/>
              <w:divBdr>
                <w:top w:val="none" w:sz="0" w:space="0" w:color="auto"/>
                <w:left w:val="none" w:sz="0" w:space="0" w:color="auto"/>
                <w:bottom w:val="none" w:sz="0" w:space="0" w:color="auto"/>
                <w:right w:val="none" w:sz="0" w:space="0" w:color="auto"/>
              </w:divBdr>
            </w:div>
            <w:div w:id="771823087">
              <w:marLeft w:val="0"/>
              <w:marRight w:val="0"/>
              <w:marTop w:val="0"/>
              <w:marBottom w:val="0"/>
              <w:divBdr>
                <w:top w:val="none" w:sz="0" w:space="0" w:color="auto"/>
                <w:left w:val="none" w:sz="0" w:space="0" w:color="auto"/>
                <w:bottom w:val="none" w:sz="0" w:space="0" w:color="auto"/>
                <w:right w:val="none" w:sz="0" w:space="0" w:color="auto"/>
              </w:divBdr>
            </w:div>
            <w:div w:id="863833122">
              <w:marLeft w:val="0"/>
              <w:marRight w:val="0"/>
              <w:marTop w:val="0"/>
              <w:marBottom w:val="450"/>
              <w:divBdr>
                <w:top w:val="none" w:sz="0" w:space="0" w:color="auto"/>
                <w:left w:val="none" w:sz="0" w:space="0" w:color="auto"/>
                <w:bottom w:val="none" w:sz="0" w:space="0" w:color="auto"/>
                <w:right w:val="none" w:sz="0" w:space="0" w:color="auto"/>
              </w:divBdr>
              <w:divsChild>
                <w:div w:id="208878018">
                  <w:marLeft w:val="0"/>
                  <w:marRight w:val="0"/>
                  <w:marTop w:val="150"/>
                  <w:marBottom w:val="150"/>
                  <w:divBdr>
                    <w:top w:val="none" w:sz="0" w:space="0" w:color="auto"/>
                    <w:left w:val="none" w:sz="0" w:space="0" w:color="auto"/>
                    <w:bottom w:val="none" w:sz="0" w:space="0" w:color="auto"/>
                    <w:right w:val="none" w:sz="0" w:space="0" w:color="auto"/>
                  </w:divBdr>
                </w:div>
                <w:div w:id="1598371711">
                  <w:marLeft w:val="0"/>
                  <w:marRight w:val="0"/>
                  <w:marTop w:val="0"/>
                  <w:marBottom w:val="0"/>
                  <w:divBdr>
                    <w:top w:val="none" w:sz="0" w:space="0" w:color="auto"/>
                    <w:left w:val="none" w:sz="0" w:space="0" w:color="auto"/>
                    <w:bottom w:val="none" w:sz="0" w:space="0" w:color="auto"/>
                    <w:right w:val="none" w:sz="0" w:space="0" w:color="auto"/>
                  </w:divBdr>
                  <w:divsChild>
                    <w:div w:id="1530415341">
                      <w:marLeft w:val="0"/>
                      <w:marRight w:val="0"/>
                      <w:marTop w:val="150"/>
                      <w:marBottom w:val="150"/>
                      <w:divBdr>
                        <w:top w:val="none" w:sz="0" w:space="0" w:color="auto"/>
                        <w:left w:val="none" w:sz="0" w:space="0" w:color="auto"/>
                        <w:bottom w:val="none" w:sz="0" w:space="0" w:color="auto"/>
                        <w:right w:val="none" w:sz="0" w:space="0" w:color="auto"/>
                      </w:divBdr>
                    </w:div>
                    <w:div w:id="1477911447">
                      <w:marLeft w:val="300"/>
                      <w:marRight w:val="0"/>
                      <w:marTop w:val="0"/>
                      <w:marBottom w:val="0"/>
                      <w:divBdr>
                        <w:top w:val="none" w:sz="0" w:space="0" w:color="auto"/>
                        <w:left w:val="none" w:sz="0" w:space="0" w:color="auto"/>
                        <w:bottom w:val="none" w:sz="0" w:space="0" w:color="auto"/>
                        <w:right w:val="none" w:sz="0" w:space="0" w:color="auto"/>
                      </w:divBdr>
                    </w:div>
                  </w:divsChild>
                </w:div>
                <w:div w:id="1352611580">
                  <w:marLeft w:val="0"/>
                  <w:marRight w:val="0"/>
                  <w:marTop w:val="0"/>
                  <w:marBottom w:val="0"/>
                  <w:divBdr>
                    <w:top w:val="none" w:sz="0" w:space="0" w:color="auto"/>
                    <w:left w:val="none" w:sz="0" w:space="0" w:color="auto"/>
                    <w:bottom w:val="none" w:sz="0" w:space="0" w:color="auto"/>
                    <w:right w:val="none" w:sz="0" w:space="0" w:color="auto"/>
                  </w:divBdr>
                  <w:divsChild>
                    <w:div w:id="396978387">
                      <w:marLeft w:val="0"/>
                      <w:marRight w:val="0"/>
                      <w:marTop w:val="150"/>
                      <w:marBottom w:val="150"/>
                      <w:divBdr>
                        <w:top w:val="none" w:sz="0" w:space="0" w:color="auto"/>
                        <w:left w:val="none" w:sz="0" w:space="0" w:color="auto"/>
                        <w:bottom w:val="none" w:sz="0" w:space="0" w:color="auto"/>
                        <w:right w:val="none" w:sz="0" w:space="0" w:color="auto"/>
                      </w:divBdr>
                    </w:div>
                    <w:div w:id="488179701">
                      <w:marLeft w:val="300"/>
                      <w:marRight w:val="0"/>
                      <w:marTop w:val="0"/>
                      <w:marBottom w:val="0"/>
                      <w:divBdr>
                        <w:top w:val="none" w:sz="0" w:space="0" w:color="auto"/>
                        <w:left w:val="none" w:sz="0" w:space="0" w:color="auto"/>
                        <w:bottom w:val="none" w:sz="0" w:space="0" w:color="auto"/>
                        <w:right w:val="none" w:sz="0" w:space="0" w:color="auto"/>
                      </w:divBdr>
                    </w:div>
                  </w:divsChild>
                </w:div>
                <w:div w:id="1231619187">
                  <w:marLeft w:val="0"/>
                  <w:marRight w:val="0"/>
                  <w:marTop w:val="0"/>
                  <w:marBottom w:val="0"/>
                  <w:divBdr>
                    <w:top w:val="none" w:sz="0" w:space="0" w:color="auto"/>
                    <w:left w:val="none" w:sz="0" w:space="0" w:color="auto"/>
                    <w:bottom w:val="none" w:sz="0" w:space="0" w:color="auto"/>
                    <w:right w:val="none" w:sz="0" w:space="0" w:color="auto"/>
                  </w:divBdr>
                  <w:divsChild>
                    <w:div w:id="1964069867">
                      <w:marLeft w:val="0"/>
                      <w:marRight w:val="0"/>
                      <w:marTop w:val="150"/>
                      <w:marBottom w:val="150"/>
                      <w:divBdr>
                        <w:top w:val="none" w:sz="0" w:space="0" w:color="auto"/>
                        <w:left w:val="none" w:sz="0" w:space="0" w:color="auto"/>
                        <w:bottom w:val="none" w:sz="0" w:space="0" w:color="auto"/>
                        <w:right w:val="none" w:sz="0" w:space="0" w:color="auto"/>
                      </w:divBdr>
                    </w:div>
                    <w:div w:id="2031368785">
                      <w:marLeft w:val="300"/>
                      <w:marRight w:val="0"/>
                      <w:marTop w:val="0"/>
                      <w:marBottom w:val="0"/>
                      <w:divBdr>
                        <w:top w:val="none" w:sz="0" w:space="0" w:color="auto"/>
                        <w:left w:val="none" w:sz="0" w:space="0" w:color="auto"/>
                        <w:bottom w:val="none" w:sz="0" w:space="0" w:color="auto"/>
                        <w:right w:val="none" w:sz="0" w:space="0" w:color="auto"/>
                      </w:divBdr>
                    </w:div>
                  </w:divsChild>
                </w:div>
                <w:div w:id="1437140189">
                  <w:marLeft w:val="0"/>
                  <w:marRight w:val="0"/>
                  <w:marTop w:val="0"/>
                  <w:marBottom w:val="0"/>
                  <w:divBdr>
                    <w:top w:val="none" w:sz="0" w:space="0" w:color="auto"/>
                    <w:left w:val="none" w:sz="0" w:space="0" w:color="auto"/>
                    <w:bottom w:val="none" w:sz="0" w:space="0" w:color="auto"/>
                    <w:right w:val="none" w:sz="0" w:space="0" w:color="auto"/>
                  </w:divBdr>
                  <w:divsChild>
                    <w:div w:id="693842176">
                      <w:marLeft w:val="0"/>
                      <w:marRight w:val="0"/>
                      <w:marTop w:val="150"/>
                      <w:marBottom w:val="150"/>
                      <w:divBdr>
                        <w:top w:val="none" w:sz="0" w:space="0" w:color="auto"/>
                        <w:left w:val="none" w:sz="0" w:space="0" w:color="auto"/>
                        <w:bottom w:val="none" w:sz="0" w:space="0" w:color="auto"/>
                        <w:right w:val="none" w:sz="0" w:space="0" w:color="auto"/>
                      </w:divBdr>
                    </w:div>
                    <w:div w:id="1611627524">
                      <w:marLeft w:val="300"/>
                      <w:marRight w:val="0"/>
                      <w:marTop w:val="0"/>
                      <w:marBottom w:val="0"/>
                      <w:divBdr>
                        <w:top w:val="none" w:sz="0" w:space="0" w:color="auto"/>
                        <w:left w:val="none" w:sz="0" w:space="0" w:color="auto"/>
                        <w:bottom w:val="none" w:sz="0" w:space="0" w:color="auto"/>
                        <w:right w:val="none" w:sz="0" w:space="0" w:color="auto"/>
                      </w:divBdr>
                    </w:div>
                  </w:divsChild>
                </w:div>
                <w:div w:id="2145077241">
                  <w:marLeft w:val="0"/>
                  <w:marRight w:val="0"/>
                  <w:marTop w:val="0"/>
                  <w:marBottom w:val="0"/>
                  <w:divBdr>
                    <w:top w:val="none" w:sz="0" w:space="0" w:color="auto"/>
                    <w:left w:val="none" w:sz="0" w:space="0" w:color="auto"/>
                    <w:bottom w:val="none" w:sz="0" w:space="0" w:color="auto"/>
                    <w:right w:val="none" w:sz="0" w:space="0" w:color="auto"/>
                  </w:divBdr>
                  <w:divsChild>
                    <w:div w:id="419058971">
                      <w:marLeft w:val="0"/>
                      <w:marRight w:val="0"/>
                      <w:marTop w:val="150"/>
                      <w:marBottom w:val="150"/>
                      <w:divBdr>
                        <w:top w:val="none" w:sz="0" w:space="0" w:color="auto"/>
                        <w:left w:val="none" w:sz="0" w:space="0" w:color="auto"/>
                        <w:bottom w:val="none" w:sz="0" w:space="0" w:color="auto"/>
                        <w:right w:val="none" w:sz="0" w:space="0" w:color="auto"/>
                      </w:divBdr>
                    </w:div>
                    <w:div w:id="369958761">
                      <w:marLeft w:val="300"/>
                      <w:marRight w:val="0"/>
                      <w:marTop w:val="0"/>
                      <w:marBottom w:val="0"/>
                      <w:divBdr>
                        <w:top w:val="none" w:sz="0" w:space="0" w:color="auto"/>
                        <w:left w:val="none" w:sz="0" w:space="0" w:color="auto"/>
                        <w:bottom w:val="none" w:sz="0" w:space="0" w:color="auto"/>
                        <w:right w:val="none" w:sz="0" w:space="0" w:color="auto"/>
                      </w:divBdr>
                    </w:div>
                  </w:divsChild>
                </w:div>
                <w:div w:id="318196624">
                  <w:marLeft w:val="0"/>
                  <w:marRight w:val="0"/>
                  <w:marTop w:val="0"/>
                  <w:marBottom w:val="0"/>
                  <w:divBdr>
                    <w:top w:val="none" w:sz="0" w:space="0" w:color="auto"/>
                    <w:left w:val="none" w:sz="0" w:space="0" w:color="auto"/>
                    <w:bottom w:val="none" w:sz="0" w:space="0" w:color="auto"/>
                    <w:right w:val="none" w:sz="0" w:space="0" w:color="auto"/>
                  </w:divBdr>
                  <w:divsChild>
                    <w:div w:id="1132283421">
                      <w:marLeft w:val="0"/>
                      <w:marRight w:val="0"/>
                      <w:marTop w:val="150"/>
                      <w:marBottom w:val="150"/>
                      <w:divBdr>
                        <w:top w:val="none" w:sz="0" w:space="0" w:color="auto"/>
                        <w:left w:val="none" w:sz="0" w:space="0" w:color="auto"/>
                        <w:bottom w:val="none" w:sz="0" w:space="0" w:color="auto"/>
                        <w:right w:val="none" w:sz="0" w:space="0" w:color="auto"/>
                      </w:divBdr>
                    </w:div>
                    <w:div w:id="1972663121">
                      <w:marLeft w:val="300"/>
                      <w:marRight w:val="0"/>
                      <w:marTop w:val="0"/>
                      <w:marBottom w:val="0"/>
                      <w:divBdr>
                        <w:top w:val="none" w:sz="0" w:space="0" w:color="auto"/>
                        <w:left w:val="none" w:sz="0" w:space="0" w:color="auto"/>
                        <w:bottom w:val="none" w:sz="0" w:space="0" w:color="auto"/>
                        <w:right w:val="none" w:sz="0" w:space="0" w:color="auto"/>
                      </w:divBdr>
                    </w:div>
                  </w:divsChild>
                </w:div>
                <w:div w:id="967317780">
                  <w:marLeft w:val="0"/>
                  <w:marRight w:val="0"/>
                  <w:marTop w:val="0"/>
                  <w:marBottom w:val="0"/>
                  <w:divBdr>
                    <w:top w:val="none" w:sz="0" w:space="0" w:color="auto"/>
                    <w:left w:val="none" w:sz="0" w:space="0" w:color="auto"/>
                    <w:bottom w:val="none" w:sz="0" w:space="0" w:color="auto"/>
                    <w:right w:val="none" w:sz="0" w:space="0" w:color="auto"/>
                  </w:divBdr>
                  <w:divsChild>
                    <w:div w:id="1971550281">
                      <w:marLeft w:val="0"/>
                      <w:marRight w:val="0"/>
                      <w:marTop w:val="150"/>
                      <w:marBottom w:val="150"/>
                      <w:divBdr>
                        <w:top w:val="none" w:sz="0" w:space="0" w:color="auto"/>
                        <w:left w:val="none" w:sz="0" w:space="0" w:color="auto"/>
                        <w:bottom w:val="none" w:sz="0" w:space="0" w:color="auto"/>
                        <w:right w:val="none" w:sz="0" w:space="0" w:color="auto"/>
                      </w:divBdr>
                    </w:div>
                    <w:div w:id="936518850">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0858207">
      <w:bodyDiv w:val="1"/>
      <w:marLeft w:val="0"/>
      <w:marRight w:val="0"/>
      <w:marTop w:val="0"/>
      <w:marBottom w:val="0"/>
      <w:divBdr>
        <w:top w:val="none" w:sz="0" w:space="0" w:color="auto"/>
        <w:left w:val="none" w:sz="0" w:space="0" w:color="auto"/>
        <w:bottom w:val="none" w:sz="0" w:space="0" w:color="auto"/>
        <w:right w:val="none" w:sz="0" w:space="0" w:color="auto"/>
      </w:divBdr>
      <w:divsChild>
        <w:div w:id="883102505">
          <w:marLeft w:val="0"/>
          <w:marRight w:val="0"/>
          <w:marTop w:val="0"/>
          <w:marBottom w:val="0"/>
          <w:divBdr>
            <w:top w:val="none" w:sz="0" w:space="0" w:color="auto"/>
            <w:left w:val="none" w:sz="0" w:space="0" w:color="auto"/>
            <w:bottom w:val="none" w:sz="0" w:space="0" w:color="auto"/>
            <w:right w:val="none" w:sz="0" w:space="0" w:color="auto"/>
          </w:divBdr>
          <w:divsChild>
            <w:div w:id="1928882267">
              <w:marLeft w:val="0"/>
              <w:marRight w:val="0"/>
              <w:marTop w:val="150"/>
              <w:marBottom w:val="150"/>
              <w:divBdr>
                <w:top w:val="none" w:sz="0" w:space="0" w:color="auto"/>
                <w:left w:val="none" w:sz="0" w:space="0" w:color="auto"/>
                <w:bottom w:val="none" w:sz="0" w:space="0" w:color="auto"/>
                <w:right w:val="none" w:sz="0" w:space="0" w:color="auto"/>
              </w:divBdr>
            </w:div>
            <w:div w:id="284239923">
              <w:marLeft w:val="300"/>
              <w:marRight w:val="0"/>
              <w:marTop w:val="0"/>
              <w:marBottom w:val="0"/>
              <w:divBdr>
                <w:top w:val="none" w:sz="0" w:space="0" w:color="auto"/>
                <w:left w:val="none" w:sz="0" w:space="0" w:color="auto"/>
                <w:bottom w:val="none" w:sz="0" w:space="0" w:color="auto"/>
                <w:right w:val="none" w:sz="0" w:space="0" w:color="auto"/>
              </w:divBdr>
            </w:div>
          </w:divsChild>
        </w:div>
        <w:div w:id="1732073204">
          <w:marLeft w:val="0"/>
          <w:marRight w:val="0"/>
          <w:marTop w:val="0"/>
          <w:marBottom w:val="0"/>
          <w:divBdr>
            <w:top w:val="none" w:sz="0" w:space="0" w:color="auto"/>
            <w:left w:val="none" w:sz="0" w:space="0" w:color="auto"/>
            <w:bottom w:val="none" w:sz="0" w:space="0" w:color="auto"/>
            <w:right w:val="none" w:sz="0" w:space="0" w:color="auto"/>
          </w:divBdr>
          <w:divsChild>
            <w:div w:id="308634039">
              <w:marLeft w:val="0"/>
              <w:marRight w:val="0"/>
              <w:marTop w:val="150"/>
              <w:marBottom w:val="150"/>
              <w:divBdr>
                <w:top w:val="none" w:sz="0" w:space="0" w:color="auto"/>
                <w:left w:val="none" w:sz="0" w:space="0" w:color="auto"/>
                <w:bottom w:val="none" w:sz="0" w:space="0" w:color="auto"/>
                <w:right w:val="none" w:sz="0" w:space="0" w:color="auto"/>
              </w:divBdr>
            </w:div>
            <w:div w:id="1089041906">
              <w:marLeft w:val="300"/>
              <w:marRight w:val="0"/>
              <w:marTop w:val="0"/>
              <w:marBottom w:val="0"/>
              <w:divBdr>
                <w:top w:val="none" w:sz="0" w:space="0" w:color="auto"/>
                <w:left w:val="none" w:sz="0" w:space="0" w:color="auto"/>
                <w:bottom w:val="none" w:sz="0" w:space="0" w:color="auto"/>
                <w:right w:val="none" w:sz="0" w:space="0" w:color="auto"/>
              </w:divBdr>
            </w:div>
          </w:divsChild>
        </w:div>
        <w:div w:id="553274599">
          <w:marLeft w:val="0"/>
          <w:marRight w:val="0"/>
          <w:marTop w:val="0"/>
          <w:marBottom w:val="0"/>
          <w:divBdr>
            <w:top w:val="none" w:sz="0" w:space="0" w:color="auto"/>
            <w:left w:val="none" w:sz="0" w:space="0" w:color="auto"/>
            <w:bottom w:val="none" w:sz="0" w:space="0" w:color="auto"/>
            <w:right w:val="none" w:sz="0" w:space="0" w:color="auto"/>
          </w:divBdr>
          <w:divsChild>
            <w:div w:id="1964191852">
              <w:marLeft w:val="0"/>
              <w:marRight w:val="0"/>
              <w:marTop w:val="150"/>
              <w:marBottom w:val="150"/>
              <w:divBdr>
                <w:top w:val="none" w:sz="0" w:space="0" w:color="auto"/>
                <w:left w:val="none" w:sz="0" w:space="0" w:color="auto"/>
                <w:bottom w:val="none" w:sz="0" w:space="0" w:color="auto"/>
                <w:right w:val="none" w:sz="0" w:space="0" w:color="auto"/>
              </w:divBdr>
            </w:div>
            <w:div w:id="985547872">
              <w:marLeft w:val="300"/>
              <w:marRight w:val="0"/>
              <w:marTop w:val="0"/>
              <w:marBottom w:val="0"/>
              <w:divBdr>
                <w:top w:val="none" w:sz="0" w:space="0" w:color="auto"/>
                <w:left w:val="none" w:sz="0" w:space="0" w:color="auto"/>
                <w:bottom w:val="none" w:sz="0" w:space="0" w:color="auto"/>
                <w:right w:val="none" w:sz="0" w:space="0" w:color="auto"/>
              </w:divBdr>
            </w:div>
          </w:divsChild>
        </w:div>
        <w:div w:id="1138036362">
          <w:marLeft w:val="0"/>
          <w:marRight w:val="0"/>
          <w:marTop w:val="0"/>
          <w:marBottom w:val="0"/>
          <w:divBdr>
            <w:top w:val="none" w:sz="0" w:space="0" w:color="auto"/>
            <w:left w:val="none" w:sz="0" w:space="0" w:color="auto"/>
            <w:bottom w:val="none" w:sz="0" w:space="0" w:color="auto"/>
            <w:right w:val="none" w:sz="0" w:space="0" w:color="auto"/>
          </w:divBdr>
          <w:divsChild>
            <w:div w:id="1741056941">
              <w:marLeft w:val="0"/>
              <w:marRight w:val="0"/>
              <w:marTop w:val="150"/>
              <w:marBottom w:val="150"/>
              <w:divBdr>
                <w:top w:val="none" w:sz="0" w:space="0" w:color="auto"/>
                <w:left w:val="none" w:sz="0" w:space="0" w:color="auto"/>
                <w:bottom w:val="none" w:sz="0" w:space="0" w:color="auto"/>
                <w:right w:val="none" w:sz="0" w:space="0" w:color="auto"/>
              </w:divBdr>
            </w:div>
            <w:div w:id="110172983">
              <w:marLeft w:val="0"/>
              <w:marRight w:val="0"/>
              <w:marTop w:val="0"/>
              <w:marBottom w:val="0"/>
              <w:divBdr>
                <w:top w:val="none" w:sz="0" w:space="0" w:color="auto"/>
                <w:left w:val="none" w:sz="0" w:space="0" w:color="auto"/>
                <w:bottom w:val="none" w:sz="0" w:space="0" w:color="auto"/>
                <w:right w:val="none" w:sz="0" w:space="0" w:color="auto"/>
              </w:divBdr>
            </w:div>
            <w:div w:id="1822845557">
              <w:marLeft w:val="0"/>
              <w:marRight w:val="0"/>
              <w:marTop w:val="0"/>
              <w:marBottom w:val="450"/>
              <w:divBdr>
                <w:top w:val="none" w:sz="0" w:space="0" w:color="auto"/>
                <w:left w:val="none" w:sz="0" w:space="0" w:color="auto"/>
                <w:bottom w:val="none" w:sz="0" w:space="0" w:color="auto"/>
                <w:right w:val="none" w:sz="0" w:space="0" w:color="auto"/>
              </w:divBdr>
              <w:divsChild>
                <w:div w:id="293483047">
                  <w:marLeft w:val="0"/>
                  <w:marRight w:val="0"/>
                  <w:marTop w:val="150"/>
                  <w:marBottom w:val="150"/>
                  <w:divBdr>
                    <w:top w:val="none" w:sz="0" w:space="0" w:color="auto"/>
                    <w:left w:val="none" w:sz="0" w:space="0" w:color="auto"/>
                    <w:bottom w:val="none" w:sz="0" w:space="0" w:color="auto"/>
                    <w:right w:val="none" w:sz="0" w:space="0" w:color="auto"/>
                  </w:divBdr>
                </w:div>
                <w:div w:id="1335836071">
                  <w:marLeft w:val="0"/>
                  <w:marRight w:val="0"/>
                  <w:marTop w:val="0"/>
                  <w:marBottom w:val="0"/>
                  <w:divBdr>
                    <w:top w:val="none" w:sz="0" w:space="0" w:color="auto"/>
                    <w:left w:val="none" w:sz="0" w:space="0" w:color="auto"/>
                    <w:bottom w:val="none" w:sz="0" w:space="0" w:color="auto"/>
                    <w:right w:val="none" w:sz="0" w:space="0" w:color="auto"/>
                  </w:divBdr>
                  <w:divsChild>
                    <w:div w:id="397633369">
                      <w:marLeft w:val="0"/>
                      <w:marRight w:val="0"/>
                      <w:marTop w:val="150"/>
                      <w:marBottom w:val="150"/>
                      <w:divBdr>
                        <w:top w:val="none" w:sz="0" w:space="0" w:color="auto"/>
                        <w:left w:val="none" w:sz="0" w:space="0" w:color="auto"/>
                        <w:bottom w:val="none" w:sz="0" w:space="0" w:color="auto"/>
                        <w:right w:val="none" w:sz="0" w:space="0" w:color="auto"/>
                      </w:divBdr>
                    </w:div>
                    <w:div w:id="1844203167">
                      <w:marLeft w:val="300"/>
                      <w:marRight w:val="0"/>
                      <w:marTop w:val="0"/>
                      <w:marBottom w:val="0"/>
                      <w:divBdr>
                        <w:top w:val="none" w:sz="0" w:space="0" w:color="auto"/>
                        <w:left w:val="none" w:sz="0" w:space="0" w:color="auto"/>
                        <w:bottom w:val="none" w:sz="0" w:space="0" w:color="auto"/>
                        <w:right w:val="none" w:sz="0" w:space="0" w:color="auto"/>
                      </w:divBdr>
                    </w:div>
                  </w:divsChild>
                </w:div>
                <w:div w:id="1908372735">
                  <w:marLeft w:val="0"/>
                  <w:marRight w:val="0"/>
                  <w:marTop w:val="0"/>
                  <w:marBottom w:val="0"/>
                  <w:divBdr>
                    <w:top w:val="none" w:sz="0" w:space="0" w:color="auto"/>
                    <w:left w:val="none" w:sz="0" w:space="0" w:color="auto"/>
                    <w:bottom w:val="none" w:sz="0" w:space="0" w:color="auto"/>
                    <w:right w:val="none" w:sz="0" w:space="0" w:color="auto"/>
                  </w:divBdr>
                  <w:divsChild>
                    <w:div w:id="1434518550">
                      <w:marLeft w:val="0"/>
                      <w:marRight w:val="0"/>
                      <w:marTop w:val="150"/>
                      <w:marBottom w:val="150"/>
                      <w:divBdr>
                        <w:top w:val="none" w:sz="0" w:space="0" w:color="auto"/>
                        <w:left w:val="none" w:sz="0" w:space="0" w:color="auto"/>
                        <w:bottom w:val="none" w:sz="0" w:space="0" w:color="auto"/>
                        <w:right w:val="none" w:sz="0" w:space="0" w:color="auto"/>
                      </w:divBdr>
                    </w:div>
                    <w:div w:id="1101073418">
                      <w:marLeft w:val="300"/>
                      <w:marRight w:val="0"/>
                      <w:marTop w:val="0"/>
                      <w:marBottom w:val="0"/>
                      <w:divBdr>
                        <w:top w:val="none" w:sz="0" w:space="0" w:color="auto"/>
                        <w:left w:val="none" w:sz="0" w:space="0" w:color="auto"/>
                        <w:bottom w:val="none" w:sz="0" w:space="0" w:color="auto"/>
                        <w:right w:val="none" w:sz="0" w:space="0" w:color="auto"/>
                      </w:divBdr>
                    </w:div>
                  </w:divsChild>
                </w:div>
                <w:div w:id="34161512">
                  <w:marLeft w:val="0"/>
                  <w:marRight w:val="0"/>
                  <w:marTop w:val="0"/>
                  <w:marBottom w:val="0"/>
                  <w:divBdr>
                    <w:top w:val="none" w:sz="0" w:space="0" w:color="auto"/>
                    <w:left w:val="none" w:sz="0" w:space="0" w:color="auto"/>
                    <w:bottom w:val="none" w:sz="0" w:space="0" w:color="auto"/>
                    <w:right w:val="none" w:sz="0" w:space="0" w:color="auto"/>
                  </w:divBdr>
                  <w:divsChild>
                    <w:div w:id="2116751112">
                      <w:marLeft w:val="0"/>
                      <w:marRight w:val="0"/>
                      <w:marTop w:val="150"/>
                      <w:marBottom w:val="150"/>
                      <w:divBdr>
                        <w:top w:val="none" w:sz="0" w:space="0" w:color="auto"/>
                        <w:left w:val="none" w:sz="0" w:space="0" w:color="auto"/>
                        <w:bottom w:val="none" w:sz="0" w:space="0" w:color="auto"/>
                        <w:right w:val="none" w:sz="0" w:space="0" w:color="auto"/>
                      </w:divBdr>
                    </w:div>
                    <w:div w:id="614677311">
                      <w:marLeft w:val="300"/>
                      <w:marRight w:val="0"/>
                      <w:marTop w:val="0"/>
                      <w:marBottom w:val="0"/>
                      <w:divBdr>
                        <w:top w:val="none" w:sz="0" w:space="0" w:color="auto"/>
                        <w:left w:val="none" w:sz="0" w:space="0" w:color="auto"/>
                        <w:bottom w:val="none" w:sz="0" w:space="0" w:color="auto"/>
                        <w:right w:val="none" w:sz="0" w:space="0" w:color="auto"/>
                      </w:divBdr>
                    </w:div>
                  </w:divsChild>
                </w:div>
                <w:div w:id="1817911066">
                  <w:marLeft w:val="0"/>
                  <w:marRight w:val="0"/>
                  <w:marTop w:val="0"/>
                  <w:marBottom w:val="0"/>
                  <w:divBdr>
                    <w:top w:val="none" w:sz="0" w:space="0" w:color="auto"/>
                    <w:left w:val="none" w:sz="0" w:space="0" w:color="auto"/>
                    <w:bottom w:val="none" w:sz="0" w:space="0" w:color="auto"/>
                    <w:right w:val="none" w:sz="0" w:space="0" w:color="auto"/>
                  </w:divBdr>
                  <w:divsChild>
                    <w:div w:id="2137680671">
                      <w:marLeft w:val="0"/>
                      <w:marRight w:val="0"/>
                      <w:marTop w:val="150"/>
                      <w:marBottom w:val="150"/>
                      <w:divBdr>
                        <w:top w:val="none" w:sz="0" w:space="0" w:color="auto"/>
                        <w:left w:val="none" w:sz="0" w:space="0" w:color="auto"/>
                        <w:bottom w:val="none" w:sz="0" w:space="0" w:color="auto"/>
                        <w:right w:val="none" w:sz="0" w:space="0" w:color="auto"/>
                      </w:divBdr>
                    </w:div>
                    <w:div w:id="440414084">
                      <w:marLeft w:val="300"/>
                      <w:marRight w:val="0"/>
                      <w:marTop w:val="0"/>
                      <w:marBottom w:val="0"/>
                      <w:divBdr>
                        <w:top w:val="none" w:sz="0" w:space="0" w:color="auto"/>
                        <w:left w:val="none" w:sz="0" w:space="0" w:color="auto"/>
                        <w:bottom w:val="none" w:sz="0" w:space="0" w:color="auto"/>
                        <w:right w:val="none" w:sz="0" w:space="0" w:color="auto"/>
                      </w:divBdr>
                    </w:div>
                  </w:divsChild>
                </w:div>
                <w:div w:id="284040729">
                  <w:marLeft w:val="0"/>
                  <w:marRight w:val="0"/>
                  <w:marTop w:val="0"/>
                  <w:marBottom w:val="0"/>
                  <w:divBdr>
                    <w:top w:val="none" w:sz="0" w:space="0" w:color="auto"/>
                    <w:left w:val="none" w:sz="0" w:space="0" w:color="auto"/>
                    <w:bottom w:val="none" w:sz="0" w:space="0" w:color="auto"/>
                    <w:right w:val="none" w:sz="0" w:space="0" w:color="auto"/>
                  </w:divBdr>
                  <w:divsChild>
                    <w:div w:id="1152915181">
                      <w:marLeft w:val="0"/>
                      <w:marRight w:val="0"/>
                      <w:marTop w:val="150"/>
                      <w:marBottom w:val="150"/>
                      <w:divBdr>
                        <w:top w:val="none" w:sz="0" w:space="0" w:color="auto"/>
                        <w:left w:val="none" w:sz="0" w:space="0" w:color="auto"/>
                        <w:bottom w:val="none" w:sz="0" w:space="0" w:color="auto"/>
                        <w:right w:val="none" w:sz="0" w:space="0" w:color="auto"/>
                      </w:divBdr>
                    </w:div>
                    <w:div w:id="161089373">
                      <w:marLeft w:val="300"/>
                      <w:marRight w:val="0"/>
                      <w:marTop w:val="0"/>
                      <w:marBottom w:val="0"/>
                      <w:divBdr>
                        <w:top w:val="none" w:sz="0" w:space="0" w:color="auto"/>
                        <w:left w:val="none" w:sz="0" w:space="0" w:color="auto"/>
                        <w:bottom w:val="none" w:sz="0" w:space="0" w:color="auto"/>
                        <w:right w:val="none" w:sz="0" w:space="0" w:color="auto"/>
                      </w:divBdr>
                    </w:div>
                  </w:divsChild>
                </w:div>
                <w:div w:id="1386182631">
                  <w:marLeft w:val="0"/>
                  <w:marRight w:val="0"/>
                  <w:marTop w:val="0"/>
                  <w:marBottom w:val="0"/>
                  <w:divBdr>
                    <w:top w:val="none" w:sz="0" w:space="0" w:color="auto"/>
                    <w:left w:val="none" w:sz="0" w:space="0" w:color="auto"/>
                    <w:bottom w:val="none" w:sz="0" w:space="0" w:color="auto"/>
                    <w:right w:val="none" w:sz="0" w:space="0" w:color="auto"/>
                  </w:divBdr>
                  <w:divsChild>
                    <w:div w:id="1125275920">
                      <w:marLeft w:val="0"/>
                      <w:marRight w:val="0"/>
                      <w:marTop w:val="150"/>
                      <w:marBottom w:val="150"/>
                      <w:divBdr>
                        <w:top w:val="none" w:sz="0" w:space="0" w:color="auto"/>
                        <w:left w:val="none" w:sz="0" w:space="0" w:color="auto"/>
                        <w:bottom w:val="none" w:sz="0" w:space="0" w:color="auto"/>
                        <w:right w:val="none" w:sz="0" w:space="0" w:color="auto"/>
                      </w:divBdr>
                    </w:div>
                    <w:div w:id="1474954356">
                      <w:marLeft w:val="300"/>
                      <w:marRight w:val="0"/>
                      <w:marTop w:val="0"/>
                      <w:marBottom w:val="0"/>
                      <w:divBdr>
                        <w:top w:val="none" w:sz="0" w:space="0" w:color="auto"/>
                        <w:left w:val="none" w:sz="0" w:space="0" w:color="auto"/>
                        <w:bottom w:val="none" w:sz="0" w:space="0" w:color="auto"/>
                        <w:right w:val="none" w:sz="0" w:space="0" w:color="auto"/>
                      </w:divBdr>
                    </w:div>
                  </w:divsChild>
                </w:div>
                <w:div w:id="1083797198">
                  <w:marLeft w:val="0"/>
                  <w:marRight w:val="0"/>
                  <w:marTop w:val="0"/>
                  <w:marBottom w:val="0"/>
                  <w:divBdr>
                    <w:top w:val="none" w:sz="0" w:space="0" w:color="auto"/>
                    <w:left w:val="none" w:sz="0" w:space="0" w:color="auto"/>
                    <w:bottom w:val="none" w:sz="0" w:space="0" w:color="auto"/>
                    <w:right w:val="none" w:sz="0" w:space="0" w:color="auto"/>
                  </w:divBdr>
                  <w:divsChild>
                    <w:div w:id="225265673">
                      <w:marLeft w:val="0"/>
                      <w:marRight w:val="0"/>
                      <w:marTop w:val="150"/>
                      <w:marBottom w:val="150"/>
                      <w:divBdr>
                        <w:top w:val="none" w:sz="0" w:space="0" w:color="auto"/>
                        <w:left w:val="none" w:sz="0" w:space="0" w:color="auto"/>
                        <w:bottom w:val="none" w:sz="0" w:space="0" w:color="auto"/>
                        <w:right w:val="none" w:sz="0" w:space="0" w:color="auto"/>
                      </w:divBdr>
                    </w:div>
                    <w:div w:id="433016939">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126</Words>
  <Characters>721</Characters>
  <DocSecurity>0</DocSecurity>
  <Lines>6</Lines>
  <Paragraphs>1</Paragraphs>
  <ScaleCrop>false</ScaleCrop>
  <LinksUpToDate>false</LinksUpToDate>
  <CharactersWithSpaces>846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语文备课大师【全免费】</dc:title>
  <dc:subject/>
  <dc:creator>语文备课大师【全免费】</dc:creator>
  <cp:keywords/>
  <dc:description>语文备课大师【全免费】</dc:description>
  <cp:revision>语文备课大师【全免费】</cp:revision>
  <dcterms:created xsi:type="dcterms:W3CDTF">2018-10-08T21:34:00Z</dcterms:created>
  <dcterms:modified xsi:type="dcterms:W3CDTF">2018-10-08T21:34:00Z</dcterms:modified>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语文备课大师【全免费】</vt:lpwstr>
  </property>
</Properties>
</file>