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F12" w:rsidRDefault="00B94F12" w:rsidP="00B94F12">
      <w:pPr>
        <w:snapToGrid w:val="0"/>
        <w:spacing w:beforeLines="50" w:before="156" w:line="320" w:lineRule="exact"/>
        <w:rPr>
          <w:rFonts w:ascii="隶书" w:eastAsia="隶书" w:hAnsi="Times New Roman" w:cs="Times New Roman"/>
          <w:sz w:val="30"/>
          <w:szCs w:val="30"/>
        </w:rPr>
      </w:pPr>
      <w:r>
        <w:rPr>
          <w:rFonts w:ascii="隶书" w:eastAsia="隶书" w:hAnsi="Times New Roman" w:cs="Times New Roman" w:hint="eastAsia"/>
          <w:sz w:val="30"/>
          <w:szCs w:val="30"/>
        </w:rPr>
        <w:t>《善良》---王蒙</w:t>
      </w:r>
    </w:p>
    <w:p w:rsidR="00B94F12" w:rsidRPr="00B94F12" w:rsidRDefault="00B94F12" w:rsidP="00B94F12">
      <w:pPr>
        <w:snapToGrid w:val="0"/>
        <w:spacing w:beforeLines="50" w:before="156" w:line="320" w:lineRule="exact"/>
        <w:ind w:left="840"/>
        <w:rPr>
          <w:rFonts w:ascii="隶书" w:eastAsia="隶书" w:hAnsi="Times New Roman" w:cs="Times New Roman"/>
          <w:sz w:val="30"/>
          <w:szCs w:val="30"/>
        </w:rPr>
      </w:pPr>
      <w:r w:rsidRPr="00B94F12">
        <w:rPr>
          <w:rFonts w:ascii="隶书" w:eastAsia="隶书" w:hAnsi="Times New Roman" w:cs="Times New Roman"/>
          <w:sz w:val="30"/>
          <w:szCs w:val="30"/>
        </w:rPr>
        <w:sym w:font="Wingdings" w:char="F122"/>
      </w:r>
      <w:r w:rsidRPr="00B94F12">
        <w:rPr>
          <w:rFonts w:ascii="隶书" w:eastAsia="隶书" w:hAnsi="Times New Roman" w:cs="Times New Roman" w:hint="eastAsia"/>
          <w:sz w:val="30"/>
          <w:szCs w:val="30"/>
        </w:rPr>
        <w:t xml:space="preserve"> 教学目标</w:t>
      </w:r>
    </w:p>
    <w:p w:rsidR="00B94F12" w:rsidRPr="00B94F12" w:rsidRDefault="00B94F12" w:rsidP="00B94F12">
      <w:pPr>
        <w:widowControl/>
        <w:snapToGrid w:val="0"/>
        <w:spacing w:line="320" w:lineRule="exact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B94F12">
        <w:rPr>
          <w:rFonts w:ascii="宋体" w:eastAsia="宋体" w:hAnsi="宋体" w:cs="宋体" w:hint="eastAsia"/>
          <w:kern w:val="0"/>
          <w:szCs w:val="21"/>
        </w:rPr>
        <w:t>1</w:t>
      </w:r>
      <w:r w:rsidRPr="00B94F12">
        <w:rPr>
          <w:rFonts w:ascii="宋体" w:eastAsia="宋体" w:hAnsi="宋体" w:cs="宋体" w:hint="eastAsia"/>
          <w:kern w:val="0"/>
          <w:sz w:val="24"/>
          <w:szCs w:val="21"/>
        </w:rPr>
        <w:t>．</w:t>
      </w:r>
      <w:r w:rsidRPr="00B94F12">
        <w:rPr>
          <w:rFonts w:ascii="宋体" w:eastAsia="宋体" w:hAnsi="宋体" w:cs="宋体" w:hint="eastAsia"/>
          <w:kern w:val="0"/>
          <w:szCs w:val="21"/>
        </w:rPr>
        <w:t>筛选文章关键信息，理清文章思路，把握文章观点。</w:t>
      </w:r>
    </w:p>
    <w:p w:rsidR="00B94F12" w:rsidRPr="00B94F12" w:rsidRDefault="00B94F12" w:rsidP="00B94F12">
      <w:pPr>
        <w:widowControl/>
        <w:snapToGrid w:val="0"/>
        <w:spacing w:line="320" w:lineRule="exact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B94F12">
        <w:rPr>
          <w:rFonts w:ascii="宋体" w:eastAsia="宋体" w:hAnsi="宋体" w:cs="Times New Roman" w:hint="eastAsia"/>
          <w:szCs w:val="24"/>
        </w:rPr>
        <w:t>2</w:t>
      </w:r>
      <w:r w:rsidRPr="00B94F12">
        <w:rPr>
          <w:rFonts w:ascii="Times New Roman" w:eastAsia="宋体" w:hAnsi="Times New Roman" w:cs="Times New Roman" w:hint="eastAsia"/>
          <w:szCs w:val="21"/>
        </w:rPr>
        <w:t>．</w:t>
      </w:r>
      <w:r w:rsidRPr="00B94F12">
        <w:rPr>
          <w:rFonts w:ascii="宋体" w:eastAsia="宋体" w:hAnsi="宋体" w:cs="Times New Roman" w:hint="eastAsia"/>
          <w:szCs w:val="24"/>
        </w:rPr>
        <w:t>理解文章重要语句的含义，加深对“善良”的认识。</w:t>
      </w:r>
    </w:p>
    <w:p w:rsidR="00B94F12" w:rsidRPr="00B94F12" w:rsidRDefault="00B94F12" w:rsidP="00B94F12">
      <w:pPr>
        <w:widowControl/>
        <w:snapToGrid w:val="0"/>
        <w:spacing w:line="320" w:lineRule="exact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B94F12">
        <w:rPr>
          <w:rFonts w:ascii="宋体" w:eastAsia="宋体" w:hAnsi="宋体" w:cs="宋体" w:hint="eastAsia"/>
          <w:kern w:val="0"/>
          <w:szCs w:val="21"/>
        </w:rPr>
        <w:t>3</w:t>
      </w:r>
      <w:r w:rsidRPr="00B94F12">
        <w:rPr>
          <w:rFonts w:ascii="宋体" w:eastAsia="宋体" w:hAnsi="宋体" w:cs="宋体" w:hint="eastAsia"/>
          <w:kern w:val="0"/>
          <w:sz w:val="24"/>
          <w:szCs w:val="21"/>
        </w:rPr>
        <w:t>．</w:t>
      </w:r>
      <w:r w:rsidRPr="00B94F12">
        <w:rPr>
          <w:rFonts w:ascii="宋体" w:eastAsia="宋体" w:hAnsi="宋体" w:cs="宋体" w:hint="eastAsia"/>
          <w:kern w:val="0"/>
          <w:szCs w:val="21"/>
        </w:rPr>
        <w:t>培养议论文的文体意识，学习理性的思维方式。</w:t>
      </w:r>
    </w:p>
    <w:p w:rsidR="00B94F12" w:rsidRPr="00B94F12" w:rsidRDefault="00B94F12" w:rsidP="00B94F12">
      <w:pPr>
        <w:widowControl/>
        <w:snapToGrid w:val="0"/>
        <w:spacing w:line="320" w:lineRule="exact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B94F12">
        <w:rPr>
          <w:rFonts w:ascii="宋体" w:eastAsia="宋体" w:hAnsi="宋体" w:cs="宋体" w:hint="eastAsia"/>
          <w:kern w:val="0"/>
          <w:szCs w:val="21"/>
        </w:rPr>
        <w:t>4</w:t>
      </w:r>
      <w:r w:rsidRPr="00B94F12">
        <w:rPr>
          <w:rFonts w:ascii="宋体" w:eastAsia="宋体" w:hAnsi="宋体" w:cs="宋体" w:hint="eastAsia"/>
          <w:kern w:val="0"/>
          <w:sz w:val="24"/>
          <w:szCs w:val="21"/>
        </w:rPr>
        <w:t>．</w:t>
      </w:r>
      <w:r w:rsidRPr="00B94F12">
        <w:rPr>
          <w:rFonts w:ascii="宋体" w:eastAsia="宋体" w:hAnsi="宋体" w:cs="宋体" w:hint="eastAsia"/>
          <w:kern w:val="0"/>
          <w:szCs w:val="21"/>
        </w:rPr>
        <w:t>启发学生对善良的思考，学会用一颗向善的心看待纷繁复杂的生活。</w:t>
      </w:r>
    </w:p>
    <w:p w:rsidR="00B94F12" w:rsidRPr="00B94F12" w:rsidRDefault="00B94F12" w:rsidP="00B94F12">
      <w:pPr>
        <w:snapToGrid w:val="0"/>
        <w:spacing w:beforeLines="50" w:before="156" w:line="320" w:lineRule="exact"/>
        <w:ind w:left="840"/>
        <w:rPr>
          <w:rFonts w:ascii="隶书" w:eastAsia="隶书" w:hAnsi="Times New Roman" w:cs="Times New Roman"/>
          <w:sz w:val="30"/>
          <w:szCs w:val="30"/>
        </w:rPr>
      </w:pPr>
      <w:r w:rsidRPr="00B94F12">
        <w:rPr>
          <w:rFonts w:ascii="隶书" w:eastAsia="隶书" w:hAnsi="Times New Roman" w:cs="Times New Roman"/>
          <w:sz w:val="30"/>
          <w:szCs w:val="30"/>
        </w:rPr>
        <w:sym w:font="Wingdings" w:char="F122"/>
      </w:r>
      <w:r w:rsidRPr="00B94F12">
        <w:rPr>
          <w:rFonts w:ascii="隶书" w:eastAsia="隶书" w:hAnsi="Times New Roman" w:cs="Times New Roman" w:hint="eastAsia"/>
          <w:sz w:val="30"/>
          <w:szCs w:val="30"/>
        </w:rPr>
        <w:t xml:space="preserve"> 教学重点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B94F12">
        <w:rPr>
          <w:rFonts w:ascii="宋体" w:eastAsia="宋体" w:hAnsi="宋体" w:cs="Times New Roman" w:hint="eastAsia"/>
          <w:szCs w:val="21"/>
        </w:rPr>
        <w:t>1．理清文章思路，筛选文章关键信息。</w:t>
      </w:r>
    </w:p>
    <w:p w:rsidR="00B94F12" w:rsidRPr="00B94F12" w:rsidRDefault="00B94F12" w:rsidP="00B94F12">
      <w:pPr>
        <w:widowControl/>
        <w:snapToGrid w:val="0"/>
        <w:spacing w:line="320" w:lineRule="exact"/>
        <w:ind w:firstLineChars="200" w:firstLine="420"/>
        <w:jc w:val="left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1"/>
        </w:rPr>
        <w:t>2．</w:t>
      </w:r>
      <w:r w:rsidRPr="00B94F12">
        <w:rPr>
          <w:rFonts w:ascii="宋体" w:eastAsia="宋体" w:hAnsi="宋体" w:cs="Times New Roman" w:hint="eastAsia"/>
          <w:szCs w:val="24"/>
        </w:rPr>
        <w:t>理解文章重要语句的含义，加深对“善良”的认识，</w:t>
      </w:r>
      <w:r w:rsidRPr="00B94F12">
        <w:rPr>
          <w:rFonts w:ascii="宋体" w:eastAsia="宋体" w:hAnsi="宋体" w:cs="Times New Roman" w:hint="eastAsia"/>
          <w:szCs w:val="21"/>
        </w:rPr>
        <w:t>学会用一颗向善的心看待纷繁复杂的生活。</w:t>
      </w:r>
    </w:p>
    <w:p w:rsidR="00B94F12" w:rsidRPr="00B94F12" w:rsidRDefault="00B94F12" w:rsidP="00B94F12">
      <w:pPr>
        <w:snapToGrid w:val="0"/>
        <w:spacing w:beforeLines="50" w:before="156" w:line="320" w:lineRule="exact"/>
        <w:ind w:left="840"/>
        <w:rPr>
          <w:rFonts w:ascii="隶书" w:eastAsia="隶书" w:hAnsi="Times New Roman" w:cs="Times New Roman"/>
          <w:sz w:val="30"/>
          <w:szCs w:val="30"/>
        </w:rPr>
      </w:pPr>
      <w:r w:rsidRPr="00B94F12">
        <w:rPr>
          <w:rFonts w:ascii="隶书" w:eastAsia="隶书" w:hAnsi="Times New Roman" w:cs="Times New Roman"/>
          <w:sz w:val="30"/>
          <w:szCs w:val="30"/>
        </w:rPr>
        <w:sym w:font="Wingdings" w:char="F122"/>
      </w:r>
      <w:r w:rsidRPr="00B94F12">
        <w:rPr>
          <w:rFonts w:ascii="隶书" w:eastAsia="隶书" w:hAnsi="Times New Roman" w:cs="Times New Roman" w:hint="eastAsia"/>
          <w:sz w:val="30"/>
          <w:szCs w:val="30"/>
        </w:rPr>
        <w:t xml:space="preserve"> 教学难点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逐步深入地理解文章的观点，抓住其中的逻辑思路。</w:t>
      </w:r>
    </w:p>
    <w:p w:rsidR="00B94F12" w:rsidRPr="00B94F12" w:rsidRDefault="00B94F12" w:rsidP="00B94F12">
      <w:pPr>
        <w:snapToGrid w:val="0"/>
        <w:spacing w:beforeLines="50" w:before="156" w:line="320" w:lineRule="exact"/>
        <w:ind w:left="840"/>
        <w:rPr>
          <w:rFonts w:ascii="隶书" w:eastAsia="隶书" w:hAnsi="Times New Roman" w:cs="Times New Roman"/>
          <w:sz w:val="30"/>
          <w:szCs w:val="30"/>
        </w:rPr>
      </w:pPr>
      <w:r w:rsidRPr="00B94F12">
        <w:rPr>
          <w:rFonts w:ascii="隶书" w:eastAsia="隶书" w:hAnsi="Times New Roman" w:cs="Times New Roman"/>
          <w:sz w:val="30"/>
          <w:szCs w:val="30"/>
        </w:rPr>
        <w:sym w:font="Wingdings" w:char="F122"/>
      </w:r>
      <w:r w:rsidRPr="00B94F12">
        <w:rPr>
          <w:rFonts w:ascii="隶书" w:eastAsia="隶书" w:hAnsi="Times New Roman" w:cs="Times New Roman" w:hint="eastAsia"/>
          <w:sz w:val="30"/>
          <w:szCs w:val="30"/>
        </w:rPr>
        <w:t xml:space="preserve"> 教学方法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B94F12">
        <w:rPr>
          <w:rFonts w:ascii="宋体" w:eastAsia="宋体" w:hAnsi="宋体" w:cs="Times New Roman" w:hint="eastAsia"/>
          <w:szCs w:val="21"/>
        </w:rPr>
        <w:t>问题教学法、</w:t>
      </w:r>
      <w:r w:rsidRPr="00B94F12">
        <w:rPr>
          <w:rFonts w:ascii="宋体" w:eastAsia="宋体" w:hAnsi="宋体" w:cs="Times New Roman" w:hint="eastAsia"/>
          <w:szCs w:val="24"/>
        </w:rPr>
        <w:t>自主合作探究学习法</w:t>
      </w:r>
    </w:p>
    <w:p w:rsidR="00B94F12" w:rsidRPr="00B94F12" w:rsidRDefault="00B94F12" w:rsidP="00B94F12">
      <w:pPr>
        <w:snapToGrid w:val="0"/>
        <w:spacing w:beforeLines="50" w:before="156" w:line="320" w:lineRule="exact"/>
        <w:ind w:left="840"/>
        <w:rPr>
          <w:rFonts w:ascii="隶书" w:eastAsia="隶书" w:hAnsi="Times New Roman" w:cs="Times New Roman"/>
          <w:sz w:val="30"/>
          <w:szCs w:val="30"/>
        </w:rPr>
      </w:pPr>
      <w:r w:rsidRPr="00B94F12">
        <w:rPr>
          <w:rFonts w:ascii="隶书" w:eastAsia="隶书" w:hAnsi="Times New Roman" w:cs="Times New Roman"/>
          <w:sz w:val="30"/>
          <w:szCs w:val="30"/>
        </w:rPr>
        <w:sym w:font="Wingdings" w:char="F122"/>
      </w:r>
      <w:r w:rsidRPr="00B94F12">
        <w:rPr>
          <w:rFonts w:ascii="隶书" w:eastAsia="隶书" w:hAnsi="Times New Roman" w:cs="Times New Roman" w:hint="eastAsia"/>
          <w:sz w:val="30"/>
          <w:szCs w:val="30"/>
        </w:rPr>
        <w:t xml:space="preserve"> 教学工具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B94F12">
        <w:rPr>
          <w:rFonts w:ascii="Times New Roman" w:eastAsia="宋体" w:hAnsi="Times New Roman" w:cs="Times New Roman" w:hint="eastAsia"/>
          <w:szCs w:val="21"/>
        </w:rPr>
        <w:t>多媒体</w:t>
      </w:r>
    </w:p>
    <w:p w:rsidR="00B94F12" w:rsidRPr="00B94F12" w:rsidRDefault="00B94F12" w:rsidP="00B94F12">
      <w:pPr>
        <w:snapToGrid w:val="0"/>
        <w:spacing w:beforeLines="50" w:before="156" w:line="320" w:lineRule="exact"/>
        <w:ind w:left="840"/>
        <w:rPr>
          <w:rFonts w:ascii="隶书" w:eastAsia="隶书" w:hAnsi="Times New Roman" w:cs="Times New Roman"/>
          <w:sz w:val="30"/>
          <w:szCs w:val="30"/>
        </w:rPr>
      </w:pPr>
      <w:r w:rsidRPr="00B94F12">
        <w:rPr>
          <w:rFonts w:ascii="隶书" w:eastAsia="隶书" w:hAnsi="Times New Roman" w:cs="Times New Roman"/>
          <w:sz w:val="30"/>
          <w:szCs w:val="30"/>
        </w:rPr>
        <w:sym w:font="Wingdings" w:char="F122"/>
      </w:r>
      <w:r w:rsidRPr="00B94F12">
        <w:rPr>
          <w:rFonts w:ascii="隶书" w:eastAsia="隶书" w:hAnsi="Times New Roman" w:cs="Times New Roman" w:hint="eastAsia"/>
          <w:sz w:val="30"/>
          <w:szCs w:val="30"/>
        </w:rPr>
        <w:t xml:space="preserve"> 教学课时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B94F12">
        <w:rPr>
          <w:rFonts w:ascii="Times New Roman" w:eastAsia="宋体" w:hAnsi="Times New Roman" w:cs="Times New Roman" w:hint="eastAsia"/>
          <w:szCs w:val="21"/>
        </w:rPr>
        <w:t>两课时</w:t>
      </w:r>
    </w:p>
    <w:p w:rsidR="00B94F12" w:rsidRPr="00B94F12" w:rsidRDefault="00B94F12" w:rsidP="00B94F12">
      <w:pPr>
        <w:snapToGrid w:val="0"/>
        <w:spacing w:beforeLines="50" w:before="156" w:line="320" w:lineRule="exact"/>
        <w:ind w:left="840"/>
        <w:rPr>
          <w:rFonts w:ascii="隶书" w:eastAsia="隶书" w:hAnsi="Times New Roman" w:cs="Times New Roman"/>
          <w:sz w:val="30"/>
          <w:szCs w:val="30"/>
        </w:rPr>
      </w:pPr>
      <w:r w:rsidRPr="00B94F12">
        <w:rPr>
          <w:rFonts w:ascii="隶书" w:eastAsia="隶书" w:hAnsi="Times New Roman" w:cs="Times New Roman"/>
          <w:sz w:val="30"/>
          <w:szCs w:val="30"/>
        </w:rPr>
        <w:sym w:font="Wingdings" w:char="F122"/>
      </w:r>
      <w:r w:rsidRPr="00B94F12">
        <w:rPr>
          <w:rFonts w:ascii="隶书" w:eastAsia="隶书" w:hAnsi="Times New Roman" w:cs="Times New Roman" w:hint="eastAsia"/>
          <w:sz w:val="30"/>
          <w:szCs w:val="30"/>
        </w:rPr>
        <w:t xml:space="preserve"> 教学过程</w:t>
      </w:r>
    </w:p>
    <w:p w:rsidR="00B94F12" w:rsidRPr="00B94F12" w:rsidRDefault="00B94F12" w:rsidP="00B94F12">
      <w:pPr>
        <w:snapToGrid w:val="0"/>
        <w:spacing w:beforeLines="50" w:before="156" w:line="320" w:lineRule="exact"/>
        <w:ind w:firstLineChars="200" w:firstLine="422"/>
        <w:rPr>
          <w:rFonts w:ascii="宋体" w:eastAsia="宋体" w:hAnsi="宋体" w:cs="Times New Roman"/>
          <w:b/>
          <w:szCs w:val="24"/>
        </w:rPr>
      </w:pPr>
      <w:r w:rsidRPr="00B94F12">
        <w:rPr>
          <w:rFonts w:ascii="宋体" w:eastAsia="宋体" w:hAnsi="宋体" w:cs="Times New Roman" w:hint="eastAsia"/>
          <w:b/>
          <w:szCs w:val="24"/>
        </w:rPr>
        <w:t>一、课前准备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指导学生安排时间预习课文，排演短剧《善良归家》。</w:t>
      </w:r>
    </w:p>
    <w:p w:rsidR="00B94F12" w:rsidRPr="00B94F12" w:rsidRDefault="00B94F12" w:rsidP="00B94F12">
      <w:pPr>
        <w:snapToGrid w:val="0"/>
        <w:spacing w:beforeLines="50" w:before="156" w:line="320" w:lineRule="exact"/>
        <w:ind w:firstLineChars="200" w:firstLine="422"/>
        <w:rPr>
          <w:rFonts w:ascii="宋体" w:eastAsia="宋体" w:hAnsi="宋体" w:cs="Times New Roman"/>
          <w:b/>
          <w:szCs w:val="24"/>
        </w:rPr>
      </w:pPr>
      <w:r w:rsidRPr="00B94F12">
        <w:rPr>
          <w:rFonts w:ascii="宋体" w:eastAsia="宋体" w:hAnsi="宋体" w:cs="Times New Roman" w:hint="eastAsia"/>
          <w:b/>
          <w:szCs w:val="24"/>
        </w:rPr>
        <w:t>二、导入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1．请同学们用两分钟写出一个人最宝贵的五种品质，引出“善良”。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2．观看短剧《善良归家》请同学们抒发感想。</w:t>
      </w:r>
    </w:p>
    <w:p w:rsidR="00B94F12" w:rsidRPr="00B94F12" w:rsidRDefault="00B94F12" w:rsidP="00B94F12">
      <w:pPr>
        <w:snapToGrid w:val="0"/>
        <w:spacing w:beforeLines="50" w:before="156" w:line="320" w:lineRule="exact"/>
        <w:ind w:firstLineChars="200" w:firstLine="422"/>
        <w:rPr>
          <w:rFonts w:ascii="宋体" w:eastAsia="宋体" w:hAnsi="宋体" w:cs="Times New Roman"/>
          <w:b/>
          <w:szCs w:val="24"/>
        </w:rPr>
      </w:pPr>
      <w:r w:rsidRPr="00B94F12">
        <w:rPr>
          <w:rFonts w:ascii="宋体" w:eastAsia="宋体" w:hAnsi="宋体" w:cs="Times New Roman" w:hint="eastAsia"/>
          <w:b/>
          <w:szCs w:val="24"/>
        </w:rPr>
        <w:t>三、理清文章思路，把握文章观点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1．运用议论文提炼论点的方法，找出文章的中心观点。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明确：我喜欢善良，不喜欢凶恶。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2．根据议论文基本结构，理清本文思路。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明确：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提出问题（第1—4自然段）：针对善良似乎过时，善良往往被看着愚蠢的情况，提出自己的思考。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分析问题（第5—11自然段）：阐述自己对善良的理解与认识。通过对比，强调了善良的力量和作用。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表明观点（第12自然段）：重申自己喜欢善良，相信国人会变得越来越善良。</w:t>
      </w:r>
    </w:p>
    <w:p w:rsidR="00B94F12" w:rsidRPr="00B94F12" w:rsidRDefault="00B94F12" w:rsidP="00B94F12">
      <w:pPr>
        <w:snapToGrid w:val="0"/>
        <w:spacing w:beforeLines="50" w:before="156" w:line="320" w:lineRule="exact"/>
        <w:ind w:firstLineChars="200" w:firstLine="422"/>
        <w:rPr>
          <w:rFonts w:ascii="宋体" w:eastAsia="宋体" w:hAnsi="宋体" w:cs="Times New Roman"/>
          <w:b/>
          <w:szCs w:val="24"/>
        </w:rPr>
      </w:pPr>
      <w:r w:rsidRPr="00B94F12">
        <w:rPr>
          <w:rFonts w:ascii="宋体" w:eastAsia="宋体" w:hAnsi="宋体" w:cs="Times New Roman" w:hint="eastAsia"/>
          <w:b/>
          <w:szCs w:val="24"/>
        </w:rPr>
        <w:t>四、重点研读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（一）</w:t>
      </w:r>
      <w:proofErr w:type="gramStart"/>
      <w:r w:rsidRPr="00B94F12">
        <w:rPr>
          <w:rFonts w:ascii="宋体" w:eastAsia="宋体" w:hAnsi="宋体" w:cs="Times New Roman" w:hint="eastAsia"/>
          <w:szCs w:val="24"/>
        </w:rPr>
        <w:t>研读第</w:t>
      </w:r>
      <w:proofErr w:type="gramEnd"/>
      <w:r w:rsidRPr="00B94F12">
        <w:rPr>
          <w:rFonts w:ascii="宋体" w:eastAsia="宋体" w:hAnsi="宋体" w:cs="Times New Roman" w:hint="eastAsia"/>
          <w:szCs w:val="24"/>
        </w:rPr>
        <w:t>一部分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1．现实中，一般人是怎样看待“善良”的？作者对这些看法持什么态度？你是如何看</w:t>
      </w:r>
      <w:r w:rsidRPr="00B94F12">
        <w:rPr>
          <w:rFonts w:ascii="宋体" w:eastAsia="宋体" w:hAnsi="宋体" w:cs="Times New Roman" w:hint="eastAsia"/>
          <w:szCs w:val="24"/>
        </w:rPr>
        <w:lastRenderedPageBreak/>
        <w:t>出来的？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明确：一是“早就过了时”——被利益原则与实力原则取代:为利益可以放弃善良；是否有实力、才干比善良与否重要。作者并不认同这一看法，由“似乎”一词可以看出。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二是被看作“愚蠢”——两个寓言故事作为证明。作者对此提出一连串的疑问，从中体现出作者的反对态度。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2．作者是怎样层层追问的？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明确：层层追问如下：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那些需要帮助、等待帮助的人当中，有多大比例是毒蛇或是恶狼？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为了有限的毒蛇和恶狼，不惜将一切视为恶狼，是一种什么疾病？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我们以对待毒蛇和恶狼的态度对待过的人中，有多少是真正的毒蛇和恶狼？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以对待毒蛇或恶狼的态度对待并非毒蛇恶狼的人，我们成了什么？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（这样的层层追问是王蒙语言的一大特点，注意引导学生体会。）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3．小结：这部分针对现实中一般人对“善良”的错误看法发表自己的见解，以一连串的质疑表明自己的态度，引人思考，继而转入下文对“善良”的论述，这种写法叫先破后立。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（二）研读第二部分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1．这部分主要运用了什么论证方法？用这一论证方法有什么好处？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明确：对比论证。（找出所在段落）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第五段力量对比：善良稚弱——凶恶强大（尽管善良常败，但人们还是喜欢善良，进而阐述了善良的作用）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第八段结果对比：善良得弘扬——</w:t>
      </w:r>
      <w:proofErr w:type="gramStart"/>
      <w:r w:rsidRPr="00B94F12">
        <w:rPr>
          <w:rFonts w:ascii="宋体" w:eastAsia="宋体" w:hAnsi="宋体" w:cs="Times New Roman" w:hint="eastAsia"/>
          <w:szCs w:val="24"/>
        </w:rPr>
        <w:t>凶恶被</w:t>
      </w:r>
      <w:proofErr w:type="gramEnd"/>
      <w:r w:rsidRPr="00B94F12">
        <w:rPr>
          <w:rFonts w:ascii="宋体" w:eastAsia="宋体" w:hAnsi="宋体" w:cs="Times New Roman" w:hint="eastAsia"/>
          <w:szCs w:val="24"/>
        </w:rPr>
        <w:t>压缩（从道德、意义上阐述善良的内涵和外延）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第十一段心态对比：善良者坦荡——作恶者惶惶（说明善良的人永远不会丧失信心）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对比论证作用：使对立统一关系更集中、更鲜明。使论证更深刻、更吸引，更有说服力。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2．</w:t>
      </w:r>
      <w:proofErr w:type="gramStart"/>
      <w:r w:rsidRPr="00B94F12">
        <w:rPr>
          <w:rFonts w:ascii="宋体" w:eastAsia="宋体" w:hAnsi="宋体" w:cs="Times New Roman" w:hint="eastAsia"/>
          <w:szCs w:val="24"/>
        </w:rPr>
        <w:t>齐读第6</w:t>
      </w:r>
      <w:proofErr w:type="gramEnd"/>
      <w:r w:rsidRPr="00B94F12">
        <w:rPr>
          <w:rFonts w:ascii="宋体" w:eastAsia="宋体" w:hAnsi="宋体" w:cs="Times New Roman" w:hint="eastAsia"/>
          <w:szCs w:val="24"/>
        </w:rPr>
        <w:t>自然段，说说第6自然段论述在语言方面有什么特色？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明确：运用排比：第一组排比，层层深入地表现了人们对善良的态度。第二组排比，充分展示善良的功能作用。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3．运用排比手法有什么好处？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明确：议论文中运用排比来说理，列举事例，会增加文章气势和说服力。</w:t>
      </w:r>
    </w:p>
    <w:p w:rsidR="00B94F12" w:rsidRPr="00B94F12" w:rsidRDefault="00B94F12" w:rsidP="00B94F12">
      <w:pPr>
        <w:snapToGrid w:val="0"/>
        <w:spacing w:beforeLines="50" w:before="156" w:line="320" w:lineRule="exact"/>
        <w:ind w:firstLineChars="200" w:firstLine="422"/>
        <w:rPr>
          <w:rFonts w:ascii="宋体" w:eastAsia="宋体" w:hAnsi="宋体" w:cs="Times New Roman"/>
          <w:b/>
          <w:szCs w:val="24"/>
        </w:rPr>
      </w:pPr>
      <w:r w:rsidRPr="00B94F12">
        <w:rPr>
          <w:rFonts w:ascii="宋体" w:eastAsia="宋体" w:hAnsi="宋体" w:cs="Times New Roman" w:hint="eastAsia"/>
          <w:b/>
          <w:szCs w:val="24"/>
        </w:rPr>
        <w:t>五、合作探讨，加深理解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1．为什么说“她(善良)属于人，她属于……她属于更文明更民主更发展更富强的社会”？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明确：所谓“人之初，性本善”，因为“善良才有幸福，善良才能和平愉快地彼此相处，善良才能把精力集中在建设性的有意义的事情上，善良才能摆脱没完没了的恶斗与自我消耗，善良才能实现健康的起码是正常的局面，善良才能天下太平”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善良是代表了人类社会的进步的，所以它是具有力量的，是光明的，因而能够在每败于凶恶一次的同时，就把自己弘扬了一次，获得另一种意义的胜利。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2．为什么说“善良也是一种智慧，……一种快乐，一种乐观”？作者是否有进一步的阐述?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明确：第10、11自然段进行了阐述: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善良是与成熟、超拔联系在一起的，所以说它是一种智慧，一种远见，一种自信。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善良者能坦然、安心地面对现实，并永远不丧失信心，所以说它是一种精神力量……一种乐观。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3．为什么“往往是这样，小孩子是善良的，真正参透了人生与世界的强大的人也是善良的，而一瓶子不满半瓶子晃荡的人最不善良”？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明确：小孩子是由于天真，不谙世事而善良。真正参透了人生与世界的强大的人是出于</w:t>
      </w:r>
      <w:r w:rsidRPr="00B94F12">
        <w:rPr>
          <w:rFonts w:ascii="宋体" w:eastAsia="宋体" w:hAnsi="宋体" w:cs="Times New Roman" w:hint="eastAsia"/>
          <w:szCs w:val="24"/>
        </w:rPr>
        <w:lastRenderedPageBreak/>
        <w:t>对社会发展的了解和自觉而善良。而一瓶子不满半瓶子晃荡的人，对社会发展只是一知半解而且自以为是，闹出许多可悲的事来。如“文化大革命”时“阶级斗争扩大化”，故而最不善良。</w:t>
      </w:r>
    </w:p>
    <w:p w:rsidR="00B94F12" w:rsidRPr="00B94F12" w:rsidRDefault="00B94F12" w:rsidP="00B94F12">
      <w:pPr>
        <w:snapToGrid w:val="0"/>
        <w:spacing w:beforeLines="50" w:before="156" w:line="320" w:lineRule="exact"/>
        <w:ind w:firstLineChars="200" w:firstLine="422"/>
        <w:rPr>
          <w:rFonts w:ascii="宋体" w:eastAsia="宋体" w:hAnsi="宋体" w:cs="Times New Roman"/>
          <w:b/>
          <w:szCs w:val="24"/>
        </w:rPr>
      </w:pPr>
      <w:r w:rsidRPr="00B94F12">
        <w:rPr>
          <w:rFonts w:ascii="宋体" w:eastAsia="宋体" w:hAnsi="宋体" w:cs="Times New Roman" w:hint="eastAsia"/>
          <w:b/>
          <w:szCs w:val="24"/>
        </w:rPr>
        <w:t>六、课堂讨论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你的善良有没有获得过别人的感激与称赞？你的善良有没有换回料想不到的恶报与嘲讽？面对两种截然不同的结果，你是怎样想的，又是怎样做的？</w:t>
      </w:r>
    </w:p>
    <w:p w:rsidR="00B94F12" w:rsidRPr="00B94F12" w:rsidRDefault="00B94F12" w:rsidP="00B94F12">
      <w:pPr>
        <w:snapToGrid w:val="0"/>
        <w:spacing w:beforeLines="50" w:before="156" w:line="320" w:lineRule="exact"/>
        <w:ind w:firstLineChars="200" w:firstLine="422"/>
        <w:rPr>
          <w:rFonts w:ascii="宋体" w:eastAsia="宋体" w:hAnsi="宋体" w:cs="Times New Roman"/>
          <w:b/>
          <w:szCs w:val="24"/>
        </w:rPr>
      </w:pPr>
      <w:r w:rsidRPr="00B94F12">
        <w:rPr>
          <w:rFonts w:ascii="宋体" w:eastAsia="宋体" w:hAnsi="宋体" w:cs="Times New Roman" w:hint="eastAsia"/>
          <w:b/>
          <w:szCs w:val="24"/>
        </w:rPr>
        <w:t>七、拓展练习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bCs/>
          <w:szCs w:val="24"/>
        </w:rPr>
      </w:pPr>
      <w:r w:rsidRPr="00B94F12">
        <w:rPr>
          <w:rFonts w:ascii="宋体" w:eastAsia="宋体" w:hAnsi="宋体" w:cs="Times New Roman" w:hint="eastAsia"/>
          <w:bCs/>
          <w:szCs w:val="24"/>
        </w:rPr>
        <w:t>1．以“爱心”为陈述对象，分别以“泉水”、“灯塔”为喻体，仿照下面的句式再造两个句子，使之构成一组排比句。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bCs/>
          <w:szCs w:val="24"/>
        </w:rPr>
      </w:pPr>
      <w:r w:rsidRPr="00B94F12">
        <w:rPr>
          <w:rFonts w:ascii="宋体" w:eastAsia="宋体" w:hAnsi="宋体" w:cs="Times New Roman" w:hint="eastAsia"/>
          <w:bCs/>
          <w:szCs w:val="24"/>
        </w:rPr>
        <w:t>爱心是一片照射在冬日的阳光，使贫困交迫的人感到人间的温暖；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bCs/>
          <w:szCs w:val="24"/>
        </w:rPr>
      </w:pPr>
      <w:r w:rsidRPr="00B94F12">
        <w:rPr>
          <w:rFonts w:ascii="宋体" w:eastAsia="宋体" w:hAnsi="宋体" w:cs="Times New Roman" w:hint="eastAsia"/>
          <w:bCs/>
          <w:szCs w:val="24"/>
          <w:u w:val="single"/>
        </w:rPr>
        <w:t xml:space="preserve">                                                        </w:t>
      </w:r>
      <w:r w:rsidRPr="00B94F12">
        <w:rPr>
          <w:rFonts w:ascii="宋体" w:eastAsia="宋体" w:hAnsi="宋体" w:cs="Times New Roman" w:hint="eastAsia"/>
          <w:bCs/>
          <w:szCs w:val="24"/>
        </w:rPr>
        <w:t>；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bCs/>
          <w:szCs w:val="24"/>
        </w:rPr>
      </w:pPr>
      <w:r w:rsidRPr="00B94F12">
        <w:rPr>
          <w:rFonts w:ascii="宋体" w:eastAsia="宋体" w:hAnsi="宋体" w:cs="Times New Roman" w:hint="eastAsia"/>
          <w:bCs/>
          <w:szCs w:val="24"/>
          <w:u w:val="single"/>
        </w:rPr>
        <w:t xml:space="preserve">                                                        </w:t>
      </w:r>
      <w:r w:rsidRPr="00B94F12">
        <w:rPr>
          <w:rFonts w:ascii="宋体" w:eastAsia="宋体" w:hAnsi="宋体" w:cs="Times New Roman" w:hint="eastAsia"/>
          <w:bCs/>
          <w:szCs w:val="24"/>
        </w:rPr>
        <w:t>。</w:t>
      </w:r>
      <w:bookmarkStart w:id="0" w:name="_GoBack"/>
      <w:bookmarkEnd w:id="0"/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bCs/>
          <w:szCs w:val="24"/>
        </w:rPr>
      </w:pPr>
      <w:r w:rsidRPr="00B94F12">
        <w:rPr>
          <w:rFonts w:ascii="宋体" w:eastAsia="宋体" w:hAnsi="宋体" w:cs="Times New Roman" w:hint="eastAsia"/>
          <w:bCs/>
          <w:szCs w:val="24"/>
        </w:rPr>
        <w:t xml:space="preserve">2．以“善良”为陈述对象，依照上面的句式写一组排比句。   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bCs/>
          <w:szCs w:val="24"/>
        </w:rPr>
      </w:pPr>
      <w:r w:rsidRPr="00B94F12">
        <w:rPr>
          <w:rFonts w:ascii="宋体" w:eastAsia="宋体" w:hAnsi="宋体" w:cs="Times New Roman" w:hint="eastAsia"/>
          <w:bCs/>
          <w:szCs w:val="24"/>
          <w:u w:val="single"/>
        </w:rPr>
        <w:t xml:space="preserve">                                                        </w:t>
      </w:r>
      <w:r w:rsidRPr="00B94F12">
        <w:rPr>
          <w:rFonts w:ascii="宋体" w:eastAsia="宋体" w:hAnsi="宋体" w:cs="Times New Roman" w:hint="eastAsia"/>
          <w:bCs/>
          <w:szCs w:val="24"/>
        </w:rPr>
        <w:t>；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bCs/>
          <w:szCs w:val="24"/>
        </w:rPr>
      </w:pPr>
      <w:r w:rsidRPr="00B94F12">
        <w:rPr>
          <w:rFonts w:ascii="宋体" w:eastAsia="宋体" w:hAnsi="宋体" w:cs="Times New Roman" w:hint="eastAsia"/>
          <w:bCs/>
          <w:szCs w:val="24"/>
          <w:u w:val="single"/>
        </w:rPr>
        <w:t xml:space="preserve">                                                        </w:t>
      </w:r>
      <w:r w:rsidRPr="00B94F12">
        <w:rPr>
          <w:rFonts w:ascii="宋体" w:eastAsia="宋体" w:hAnsi="宋体" w:cs="Times New Roman" w:hint="eastAsia"/>
          <w:bCs/>
          <w:szCs w:val="24"/>
        </w:rPr>
        <w:t>；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bCs/>
          <w:szCs w:val="24"/>
          <w:u w:val="single"/>
        </w:rPr>
        <w:t xml:space="preserve">                                                        </w:t>
      </w:r>
      <w:r w:rsidRPr="00B94F12">
        <w:rPr>
          <w:rFonts w:ascii="宋体" w:eastAsia="宋体" w:hAnsi="宋体" w:cs="Times New Roman" w:hint="eastAsia"/>
          <w:bCs/>
          <w:szCs w:val="24"/>
        </w:rPr>
        <w:t>。</w:t>
      </w:r>
    </w:p>
    <w:p w:rsidR="00B94F12" w:rsidRPr="00B94F12" w:rsidRDefault="00B94F12" w:rsidP="00B94F12">
      <w:pPr>
        <w:snapToGrid w:val="0"/>
        <w:spacing w:beforeLines="50" w:before="156" w:line="320" w:lineRule="exact"/>
        <w:ind w:firstLineChars="200" w:firstLine="422"/>
        <w:rPr>
          <w:rFonts w:ascii="宋体" w:eastAsia="宋体" w:hAnsi="宋体" w:cs="Times New Roman"/>
          <w:b/>
          <w:szCs w:val="24"/>
        </w:rPr>
      </w:pPr>
      <w:r w:rsidRPr="00B94F12">
        <w:rPr>
          <w:rFonts w:ascii="宋体" w:eastAsia="宋体" w:hAnsi="宋体" w:cs="Times New Roman" w:hint="eastAsia"/>
          <w:b/>
          <w:szCs w:val="24"/>
        </w:rPr>
        <w:t>八、课后延伸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1．向学生推荐阅读王蒙的新著《王蒙自述：我的人生哲学》。</w:t>
      </w:r>
    </w:p>
    <w:p w:rsidR="00B94F12" w:rsidRPr="00B94F12" w:rsidRDefault="00B94F12" w:rsidP="00B94F12">
      <w:pPr>
        <w:snapToGrid w:val="0"/>
        <w:spacing w:line="320" w:lineRule="exact"/>
        <w:ind w:firstLineChars="200" w:firstLine="420"/>
        <w:rPr>
          <w:rFonts w:ascii="宋体" w:eastAsia="宋体" w:hAnsi="宋体" w:cs="Times New Roman"/>
          <w:szCs w:val="24"/>
        </w:rPr>
      </w:pPr>
      <w:r w:rsidRPr="00B94F12">
        <w:rPr>
          <w:rFonts w:ascii="宋体" w:eastAsia="宋体" w:hAnsi="宋体" w:cs="Times New Roman" w:hint="eastAsia"/>
          <w:szCs w:val="24"/>
        </w:rPr>
        <w:t>2．当面临人生的两难困境时，我们如何选择？除了为善与不为善之外，我们又面临哪些道德上的困境呢？请大家结合自己生活中遇到的两难困境，写一篇随笔。</w:t>
      </w:r>
    </w:p>
    <w:p w:rsidR="00B94F12" w:rsidRDefault="00B94F12" w:rsidP="00B023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napToGrid w:val="0"/>
        <w:spacing w:line="300" w:lineRule="atLeast"/>
        <w:ind w:firstLineChars="200" w:firstLine="420"/>
        <w:jc w:val="left"/>
        <w:rPr>
          <w:rFonts w:ascii="宋体" w:eastAsia="宋体" w:hAnsi="宋体" w:cs="宋体"/>
          <w:color w:val="1E1E1E"/>
          <w:kern w:val="0"/>
          <w:szCs w:val="21"/>
        </w:rPr>
      </w:pPr>
    </w:p>
    <w:sectPr w:rsidR="00B94F12" w:rsidSect="00D075F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CBD" w:rsidRDefault="00867CBD" w:rsidP="00B023F1">
      <w:r>
        <w:separator/>
      </w:r>
    </w:p>
  </w:endnote>
  <w:endnote w:type="continuationSeparator" w:id="0">
    <w:p w:rsidR="00867CBD" w:rsidRDefault="00867CBD" w:rsidP="00B02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altName w:val="LiSu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0101134"/>
      <w:docPartObj>
        <w:docPartGallery w:val="Page Numbers (Bottom of Page)"/>
        <w:docPartUnique/>
      </w:docPartObj>
    </w:sdtPr>
    <w:sdtEndPr/>
    <w:sdtContent>
      <w:p w:rsidR="00B023F1" w:rsidRDefault="00B023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742" w:rsidRPr="00146742">
          <w:rPr>
            <w:noProof/>
            <w:lang w:val="zh-CN"/>
          </w:rPr>
          <w:t>2</w:t>
        </w:r>
        <w:r>
          <w:fldChar w:fldCharType="end"/>
        </w:r>
      </w:p>
    </w:sdtContent>
  </w:sdt>
  <w:p w:rsidR="00B023F1" w:rsidRDefault="00B023F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CBD" w:rsidRDefault="00867CBD" w:rsidP="00B023F1">
      <w:r>
        <w:separator/>
      </w:r>
    </w:p>
  </w:footnote>
  <w:footnote w:type="continuationSeparator" w:id="0">
    <w:p w:rsidR="00867CBD" w:rsidRDefault="00867CBD" w:rsidP="00B02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image001"/>
      </v:shape>
    </w:pict>
  </w:numPicBullet>
  <w:abstractNum w:abstractNumId="0">
    <w:nsid w:val="089D16A5"/>
    <w:multiLevelType w:val="hybridMultilevel"/>
    <w:tmpl w:val="E84E7516"/>
    <w:lvl w:ilvl="0" w:tplc="04090007">
      <w:start w:val="1"/>
      <w:numFmt w:val="bullet"/>
      <w:lvlText w:val=""/>
      <w:lvlPicBulletId w:val="0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CF5"/>
    <w:rsid w:val="00146742"/>
    <w:rsid w:val="00564E69"/>
    <w:rsid w:val="00867CBD"/>
    <w:rsid w:val="00B023F1"/>
    <w:rsid w:val="00B50CF5"/>
    <w:rsid w:val="00B60B91"/>
    <w:rsid w:val="00B94F12"/>
    <w:rsid w:val="00CD119D"/>
    <w:rsid w:val="00D075F2"/>
    <w:rsid w:val="00EE7C5E"/>
    <w:rsid w:val="00F2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023F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023F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02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023F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023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023F1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B94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023F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023F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02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023F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023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023F1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B94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377</Words>
  <Characters>2151</Characters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微软用户</cp:lastModifiedBy>
  <dcterms:created xsi:type="dcterms:W3CDTF">2016-02-28T06:05:00Z</dcterms:created>
  <dcterms:modified xsi:type="dcterms:W3CDTF">2018-08-18T19:28:27Z</dcterms:modified>
  <cp:category/>
</cp:coreProperties>
</file>