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812" w:rsidRPr="007A26F8" w:rsidRDefault="003F1812" w:rsidP="004B3D5B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A26F8">
        <w:rPr>
          <w:rFonts w:hAnsi="宋体" w:cs="Times New Roman" w:hint="eastAsia"/>
        </w:rPr>
        <w:t>第</w:t>
      </w:r>
      <w:r w:rsidRPr="007A26F8">
        <w:rPr>
          <w:rFonts w:hAnsi="宋体" w:cs="Times New Roman"/>
          <w:b/>
        </w:rPr>
        <w:t>2</w:t>
      </w:r>
      <w:r w:rsidRPr="007A26F8">
        <w:rPr>
          <w:rFonts w:hAnsi="宋体" w:cs="Times New Roman" w:hint="eastAsia"/>
        </w:rPr>
        <w:t>讲　论据的理解和运用</w:t>
      </w:r>
    </w:p>
    <w:p w:rsidR="003F1812" w:rsidRPr="007A26F8" w:rsidRDefault="0068678A" w:rsidP="004B3D5B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8678A">
        <w:rPr>
          <w:rFonts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中考资源网( www.zk5u.com)，专注初中教育，服务一线教师。" style="width:163.5pt;height:36pt;visibility:visible">
            <v:imagedata r:id="rId6" o:title=""/>
          </v:shape>
        </w:pic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 w:hint="eastAsia"/>
        </w:rPr>
        <w:t>论据是议论文中用来证明论点、支撑论点的材料。论据的理解与运用考查的知识点主要包括：辨析论据类型并分析其作用；能用简明的语言准确概括事实论据；分析观点与材料之间的内在联系；围绕文章论点补写论据。</w:t>
      </w:r>
    </w:p>
    <w:p w:rsidR="003F1812" w:rsidRPr="007A26F8" w:rsidRDefault="0068678A" w:rsidP="004B3D5B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8678A">
        <w:rPr>
          <w:rFonts w:hAnsi="宋体" w:cs="Times New Roman"/>
          <w:noProof/>
        </w:rPr>
        <w:pict>
          <v:shape id="图片 2" o:spid="_x0000_i1026" type="#_x0000_t75" alt="中考资源网( www.zk5u.com)，专注初中教育，服务一线教师。" style="width:170.25pt;height:36pt;visibility:visible">
            <v:imagedata r:id="rId7" o:title=""/>
          </v:shape>
        </w:pic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 w:hint="eastAsia"/>
        </w:rPr>
        <w:t>【例】</w:t>
      </w:r>
      <w:r w:rsidRPr="007A26F8">
        <w:rPr>
          <w:rFonts w:hAnsi="宋体" w:cs="Times New Roman"/>
        </w:rPr>
        <w:t>(</w:t>
      </w:r>
      <w:r w:rsidRPr="007A26F8">
        <w:rPr>
          <w:rFonts w:hAnsi="宋体" w:cs="Times New Roman" w:hint="eastAsia"/>
        </w:rPr>
        <w:t>贵阳十八中模拟</w:t>
      </w:r>
      <w:r w:rsidRPr="007A26F8">
        <w:rPr>
          <w:rFonts w:hAnsi="宋体" w:cs="Times New Roman"/>
        </w:rPr>
        <w:t>)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3F1812" w:rsidRPr="007A26F8" w:rsidRDefault="003F1812" w:rsidP="004B3D5B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A26F8">
        <w:rPr>
          <w:rFonts w:hAnsi="宋体" w:cs="Times New Roman" w:hint="eastAsia"/>
        </w:rPr>
        <w:t>从挫败中学习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7A26F8">
        <w:rPr>
          <w:rFonts w:hAnsi="宋体" w:cs="Times New Roman" w:hint="eastAsia"/>
        </w:rPr>
        <w:t>①我们的人生不仅有梦想、荣誉、激情和浪漫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更重要的是有挫折、有失败。经历挫败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从挫败中学习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是一个人成长成熟的必经之路。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7A26F8">
        <w:rPr>
          <w:rFonts w:hAnsi="宋体" w:cs="Times New Roman" w:hint="eastAsia"/>
        </w:rPr>
        <w:t>②从挫败中学习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就是要懂得反思、学会坚守。长期以来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我们接受的大多是中规中矩、有标准答案的教育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我们习惯于做“</w:t>
      </w:r>
      <w:r w:rsidRPr="007A26F8">
        <w:rPr>
          <w:rFonts w:hAnsi="宋体" w:cs="Times New Roman" w:hint="eastAsia"/>
          <w:em w:val="underDot"/>
        </w:rPr>
        <w:t>听话</w:t>
      </w:r>
      <w:r w:rsidRPr="007A26F8">
        <w:rPr>
          <w:rFonts w:hAnsi="宋体" w:cs="Times New Roman" w:hint="eastAsia"/>
        </w:rPr>
        <w:t>”的好孩子。作知识的倾听者和接受者</w:t>
      </w:r>
      <w:r w:rsidRPr="007A26F8">
        <w:rPr>
          <w:rFonts w:hAnsi="宋体" w:cs="楷体_GB2312" w:hint="eastAsia"/>
        </w:rPr>
        <w:t>，我们无疑是优秀的。但现在我们要为自己的未来发展打下基础，为自己走向成熟、走向社会做好准备。面对更多更复杂的选择和没有预设答案的探索，我们难免会在前行中跌跌撞撞。懂得反思，就是</w:t>
      </w:r>
      <w:r w:rsidRPr="007A26F8">
        <w:rPr>
          <w:rFonts w:hAnsi="宋体" w:cs="Times New Roman" w:hint="eastAsia"/>
        </w:rPr>
        <w:t>在挫败中重新认识自我、认识他人、认识社会</w:t>
      </w:r>
      <w:r w:rsidRPr="007A26F8">
        <w:rPr>
          <w:rFonts w:hAnsi="宋体" w:cs="楷体_GB2312" w:hint="eastAsia"/>
        </w:rPr>
        <w:t>，重新定义什么是成功、什么是荣誉、什么是价值，不断追问生命的意义。学会坚守，就是在失败中坚定自己的理想追求，在内心深处始终保持对未知的好奇、对真理的渴望，在风险挑战面前始终坚持做人的原则、崇高的信念和远大的目标。只有懂得反思、学会坚守，才能在挫败中把握自我、拥抱青春、走向成熟。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7A26F8">
        <w:rPr>
          <w:rFonts w:hAnsi="宋体" w:cs="Times New Roman" w:hint="eastAsia"/>
        </w:rPr>
        <w:t>③从挫败中学习</w:t>
      </w:r>
      <w:r w:rsidRPr="007A26F8">
        <w:rPr>
          <w:rFonts w:hAnsi="宋体" w:cs="楷体_GB2312" w:hint="eastAsia"/>
        </w:rPr>
        <w:t>，就是要寻找自信、挑战自我。挫败会让人迷茫。很多人会在挫败中丧失自信、迷失自我，曾经很多人是“梦想家”，后来可能会“梦”没了，只剩“想家”了。特别是看到各种知识、信息、机遇迎面而</w:t>
      </w:r>
      <w:r w:rsidRPr="007A26F8">
        <w:rPr>
          <w:rFonts w:hAnsi="宋体" w:cs="Times New Roman" w:hint="eastAsia"/>
        </w:rPr>
        <w:t>来</w:t>
      </w:r>
      <w:r w:rsidRPr="007A26F8">
        <w:rPr>
          <w:rFonts w:hAnsi="宋体" w:cs="楷体_GB2312" w:hint="eastAsia"/>
        </w:rPr>
        <w:t>，身边的“学霸”“神人”“大牛”比比皆是，你会更加迷茫和纠结，看不清自己要走的路。实际上，现在的生活就是一个寻找和发现的过程，只有在挫败中发现自己的目标、找到自己的定位，才能建立起自己的人生自信。搜狐</w:t>
      </w:r>
      <w:r w:rsidRPr="007A26F8">
        <w:rPr>
          <w:rFonts w:hAnsi="宋体" w:cs="Times New Roman"/>
        </w:rPr>
        <w:t>CEO</w:t>
      </w:r>
      <w:r w:rsidRPr="007A26F8">
        <w:rPr>
          <w:rFonts w:hAnsi="宋体" w:cs="Times New Roman" w:hint="eastAsia"/>
        </w:rPr>
        <w:t>张朝阳当初在清华念书时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也对自己和别人的差距很有挫败感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考试不拿第一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心情就很糟糕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开始“虐待”自己：冬天在寒冷的水池里游泳</w:t>
      </w:r>
      <w:r w:rsidRPr="007A26F8">
        <w:rPr>
          <w:rFonts w:hAnsi="宋体" w:cs="楷体_GB2312" w:hint="eastAsia"/>
        </w:rPr>
        <w:t>，或者每天绕圆明园跑上几公里。正是经历了这种挫败，让他逐步增强了自信，敢于直面</w:t>
      </w:r>
      <w:r w:rsidRPr="007A26F8">
        <w:rPr>
          <w:rFonts w:hAnsi="宋体" w:cs="楷体_GB2312" w:hint="eastAsia"/>
        </w:rPr>
        <w:lastRenderedPageBreak/>
        <w:t>各种挑战，不断开拓自己的事业。面对挫败，只有那些不断壮大自己内心的人，才能战胜自我、找到自信，从生活的</w:t>
      </w:r>
      <w:r w:rsidRPr="007A26F8">
        <w:rPr>
          <w:rFonts w:hAnsi="宋体" w:cs="Times New Roman" w:hint="eastAsia"/>
        </w:rPr>
        <w:t>自主走向人生的自立。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7A26F8">
        <w:rPr>
          <w:rFonts w:hAnsi="宋体" w:cs="Times New Roman" w:hint="eastAsia"/>
        </w:rPr>
        <w:t>④</w:t>
      </w:r>
      <w:r w:rsidRPr="007A26F8">
        <w:rPr>
          <w:rFonts w:hAnsi="宋体" w:cs="Times New Roman" w:hint="eastAsia"/>
          <w:u w:val="single"/>
        </w:rPr>
        <w:t>从挫败中学习</w:t>
      </w:r>
      <w:r w:rsidRPr="007A26F8">
        <w:rPr>
          <w:rFonts w:hAnsi="宋体" w:cs="楷体_GB2312" w:hint="eastAsia"/>
          <w:u w:val="single"/>
        </w:rPr>
        <w:t>，</w:t>
      </w:r>
      <w:r w:rsidRPr="007A26F8">
        <w:rPr>
          <w:rFonts w:hAnsi="宋体" w:cs="Times New Roman" w:hint="eastAsia"/>
          <w:u w:val="single"/>
        </w:rPr>
        <w:t>就是要挑战权威、塑造人格。</w:t>
      </w:r>
      <w:r w:rsidRPr="007A26F8">
        <w:rPr>
          <w:rFonts w:hAnsi="宋体" w:cs="Times New Roman" w:hint="eastAsia"/>
        </w:rPr>
        <w:t>在中学时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面对中考高考的压力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我们难免养成依赖课本、相信权威、听从安排的习惯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努力在既定的路线上比别人走得更快、做得更好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但尊重不是迷信和盲从。我们是未来的创造者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只有勇于质疑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敢于发现前人的局限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才能养成批判性思维的习惯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形成对世界本质的认知和判断</w:t>
      </w:r>
      <w:r w:rsidRPr="007A26F8">
        <w:rPr>
          <w:rFonts w:hAnsi="宋体" w:cs="楷体_GB2312" w:hint="eastAsia"/>
        </w:rPr>
        <w:t>，拓展理性的精神、塑造独立的人格；只有打破传统，敢于挑战权威的思想和理论，才能激发新的思想、创造新的模式、建立新的理论，推动人类文明不断进步。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 w:hint="eastAsia"/>
        </w:rPr>
        <w:t>⑤现在</w:t>
      </w:r>
      <w:r w:rsidRPr="007A26F8">
        <w:rPr>
          <w:rFonts w:hAnsi="宋体" w:cs="楷体_GB2312" w:hint="eastAsia"/>
        </w:rPr>
        <w:t>，挑战和超越的接力棒已经传</w:t>
      </w:r>
      <w:r w:rsidRPr="007A26F8">
        <w:rPr>
          <w:rFonts w:hAnsi="宋体" w:cs="Times New Roman" w:hint="eastAsia"/>
        </w:rPr>
        <w:t>到我们手中。希望我们在反思中学会批判</w:t>
      </w:r>
      <w:r w:rsidRPr="007A26F8">
        <w:rPr>
          <w:rFonts w:hAnsi="宋体" w:cs="楷体_GB2312" w:hint="eastAsia"/>
        </w:rPr>
        <w:t>，在挫败中经历成长，在挑战中赢得未来！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7A26F8">
        <w:rPr>
          <w:rFonts w:hAnsi="宋体" w:cs="Times New Roman" w:hint="eastAsia"/>
        </w:rPr>
        <w:t>【文章结构】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19"/>
        <w:gridCol w:w="5397"/>
      </w:tblGrid>
      <w:tr w:rsidR="003F1812" w:rsidRPr="007A26F8" w:rsidTr="00511FD7">
        <w:trPr>
          <w:jc w:val="center"/>
        </w:trPr>
        <w:tc>
          <w:tcPr>
            <w:tcW w:w="3219" w:type="dxa"/>
            <w:vAlign w:val="center"/>
          </w:tcPr>
          <w:p w:rsidR="003F1812" w:rsidRPr="007A26F8" w:rsidRDefault="003F1812" w:rsidP="007A26F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5397" w:type="dxa"/>
            <w:vAlign w:val="center"/>
          </w:tcPr>
          <w:p w:rsidR="003F1812" w:rsidRPr="007A26F8" w:rsidRDefault="003F1812" w:rsidP="007A26F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A26F8">
              <w:rPr>
                <w:rFonts w:hAnsi="宋体" w:cs="Times New Roman" w:hint="eastAsia"/>
              </w:rPr>
              <w:t>议论文</w:t>
            </w:r>
            <w:r w:rsidRPr="007A26F8">
              <w:rPr>
                <w:rFonts w:hAnsi="宋体" w:cs="Times New Roman"/>
              </w:rPr>
              <w:t>·</w:t>
            </w:r>
            <w:r w:rsidRPr="007A26F8">
              <w:rPr>
                <w:rFonts w:hAnsi="宋体" w:cs="Times New Roman" w:hint="eastAsia"/>
              </w:rPr>
              <w:t>从挫败中学习</w:t>
            </w:r>
          </w:p>
        </w:tc>
      </w:tr>
      <w:tr w:rsidR="003F1812" w:rsidRPr="007A26F8" w:rsidTr="00511FD7">
        <w:trPr>
          <w:jc w:val="center"/>
        </w:trPr>
        <w:tc>
          <w:tcPr>
            <w:tcW w:w="3219" w:type="dxa"/>
            <w:vAlign w:val="center"/>
          </w:tcPr>
          <w:p w:rsidR="003F1812" w:rsidRPr="007A26F8" w:rsidRDefault="003F1812" w:rsidP="007A26F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A26F8">
              <w:rPr>
                <w:rFonts w:hAnsi="宋体" w:cs="Times New Roman" w:hint="eastAsia"/>
              </w:rPr>
              <w:t>中心论点</w:t>
            </w:r>
          </w:p>
        </w:tc>
        <w:tc>
          <w:tcPr>
            <w:tcW w:w="5397" w:type="dxa"/>
            <w:vAlign w:val="center"/>
          </w:tcPr>
          <w:p w:rsidR="003F1812" w:rsidRPr="007A26F8" w:rsidRDefault="003F1812" w:rsidP="007A26F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A26F8">
              <w:rPr>
                <w:rFonts w:hAnsi="宋体" w:cs="Times New Roman" w:hint="eastAsia"/>
              </w:rPr>
              <w:t>从挫败中学习。</w:t>
            </w:r>
          </w:p>
        </w:tc>
      </w:tr>
      <w:tr w:rsidR="003F1812" w:rsidRPr="007A26F8" w:rsidTr="00511FD7">
        <w:trPr>
          <w:jc w:val="center"/>
        </w:trPr>
        <w:tc>
          <w:tcPr>
            <w:tcW w:w="3219" w:type="dxa"/>
            <w:vAlign w:val="center"/>
          </w:tcPr>
          <w:p w:rsidR="003F1812" w:rsidRPr="007A26F8" w:rsidRDefault="003F1812" w:rsidP="007A26F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A26F8">
              <w:rPr>
                <w:rFonts w:hAnsi="宋体" w:cs="Times New Roman" w:hint="eastAsia"/>
              </w:rPr>
              <w:t>论证思路</w:t>
            </w:r>
          </w:p>
        </w:tc>
        <w:tc>
          <w:tcPr>
            <w:tcW w:w="5397" w:type="dxa"/>
            <w:vAlign w:val="center"/>
          </w:tcPr>
          <w:p w:rsidR="003F1812" w:rsidRPr="007A26F8" w:rsidRDefault="003F1812" w:rsidP="007A26F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A26F8">
              <w:rPr>
                <w:rFonts w:hAnsi="宋体" w:cs="Times New Roman" w:hint="eastAsia"/>
              </w:rPr>
              <w:t>提出中心论点</w:t>
            </w:r>
            <w:r w:rsidRPr="007A26F8">
              <w:rPr>
                <w:rFonts w:hAnsi="宋体" w:cs="Times New Roman"/>
              </w:rPr>
              <w:t>——</w:t>
            </w:r>
            <w:r w:rsidRPr="007A26F8">
              <w:rPr>
                <w:rFonts w:hAnsi="宋体" w:cs="Times New Roman" w:hint="eastAsia"/>
              </w:rPr>
              <w:t>正面提出“从挫败中学习”的办法</w:t>
            </w:r>
            <w:r w:rsidRPr="007A26F8">
              <w:rPr>
                <w:rFonts w:hAnsi="宋体" w:cs="Times New Roman"/>
              </w:rPr>
              <w:t>——</w:t>
            </w:r>
            <w:r w:rsidRPr="007A26F8">
              <w:rPr>
                <w:rFonts w:hAnsi="宋体" w:cs="Times New Roman" w:hint="eastAsia"/>
              </w:rPr>
              <w:t>要懂得反思</w:t>
            </w:r>
            <w:r w:rsidRPr="007A26F8">
              <w:rPr>
                <w:rFonts w:hAnsi="宋体" w:cs="楷体_GB2312" w:hint="eastAsia"/>
              </w:rPr>
              <w:t>，</w:t>
            </w:r>
            <w:r w:rsidRPr="007A26F8">
              <w:rPr>
                <w:rFonts w:hAnsi="宋体" w:cs="Times New Roman" w:hint="eastAsia"/>
              </w:rPr>
              <w:t>要寻找自信</w:t>
            </w:r>
            <w:r w:rsidRPr="007A26F8">
              <w:rPr>
                <w:rFonts w:hAnsi="宋体" w:cs="楷体_GB2312" w:hint="eastAsia"/>
              </w:rPr>
              <w:t>，</w:t>
            </w:r>
            <w:r w:rsidRPr="007A26F8">
              <w:rPr>
                <w:rFonts w:hAnsi="宋体" w:cs="Times New Roman" w:hint="eastAsia"/>
              </w:rPr>
              <w:t>挑战自我</w:t>
            </w:r>
            <w:r w:rsidRPr="007A26F8">
              <w:rPr>
                <w:rFonts w:hAnsi="宋体" w:cs="楷体_GB2312" w:hint="eastAsia"/>
              </w:rPr>
              <w:t>，</w:t>
            </w:r>
            <w:r w:rsidRPr="007A26F8">
              <w:rPr>
                <w:rFonts w:hAnsi="宋体" w:cs="Times New Roman" w:hint="eastAsia"/>
              </w:rPr>
              <w:t>要敢于挑战权威、塑造个性。</w:t>
            </w:r>
          </w:p>
        </w:tc>
      </w:tr>
      <w:tr w:rsidR="003F1812" w:rsidRPr="007A26F8" w:rsidTr="00511FD7">
        <w:trPr>
          <w:jc w:val="center"/>
        </w:trPr>
        <w:tc>
          <w:tcPr>
            <w:tcW w:w="3219" w:type="dxa"/>
            <w:vAlign w:val="center"/>
          </w:tcPr>
          <w:p w:rsidR="003F1812" w:rsidRPr="007A26F8" w:rsidRDefault="003F1812" w:rsidP="007A26F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A26F8">
              <w:rPr>
                <w:rFonts w:hAnsi="宋体" w:cs="Times New Roman" w:hint="eastAsia"/>
              </w:rPr>
              <w:t>层次划分</w:t>
            </w:r>
          </w:p>
        </w:tc>
        <w:tc>
          <w:tcPr>
            <w:tcW w:w="5397" w:type="dxa"/>
            <w:vAlign w:val="center"/>
          </w:tcPr>
          <w:p w:rsidR="003F1812" w:rsidRPr="007A26F8" w:rsidRDefault="003F1812" w:rsidP="007A26F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A26F8">
              <w:rPr>
                <w:rFonts w:hAnsi="宋体" w:cs="Times New Roman" w:hint="eastAsia"/>
              </w:rPr>
              <w:t>第一部分</w:t>
            </w:r>
            <w:r w:rsidRPr="007A26F8">
              <w:rPr>
                <w:rFonts w:hAnsi="宋体" w:cs="Times New Roman"/>
              </w:rPr>
              <w:t>(</w:t>
            </w:r>
            <w:r w:rsidRPr="007A26F8">
              <w:rPr>
                <w:rFonts w:hAnsi="宋体" w:cs="Times New Roman" w:hint="eastAsia"/>
              </w:rPr>
              <w:t>第①段</w:t>
            </w:r>
            <w:r w:rsidRPr="007A26F8">
              <w:rPr>
                <w:rFonts w:hAnsi="宋体" w:cs="Times New Roman"/>
              </w:rPr>
              <w:t>)</w:t>
            </w:r>
            <w:r w:rsidRPr="007A26F8">
              <w:rPr>
                <w:rFonts w:hAnsi="宋体" w:cs="Times New Roman" w:hint="eastAsia"/>
              </w:rPr>
              <w:t>：提出论点</w:t>
            </w:r>
            <w:r w:rsidRPr="007A26F8">
              <w:rPr>
                <w:rFonts w:hAnsi="宋体" w:cs="Times New Roman"/>
              </w:rPr>
              <w:t>——</w:t>
            </w:r>
            <w:r w:rsidRPr="007A26F8">
              <w:rPr>
                <w:rFonts w:hAnsi="宋体" w:cs="Times New Roman" w:hint="eastAsia"/>
              </w:rPr>
              <w:t>从挫败中学习。第二部分</w:t>
            </w:r>
            <w:r w:rsidRPr="007A26F8">
              <w:rPr>
                <w:rFonts w:hAnsi="宋体" w:cs="Times New Roman"/>
              </w:rPr>
              <w:t>(</w:t>
            </w:r>
            <w:r w:rsidRPr="007A26F8">
              <w:rPr>
                <w:rFonts w:hAnsi="宋体" w:cs="Times New Roman" w:hint="eastAsia"/>
              </w:rPr>
              <w:t>第②～④段</w:t>
            </w:r>
            <w:r w:rsidRPr="007A26F8">
              <w:rPr>
                <w:rFonts w:hAnsi="宋体" w:cs="Times New Roman"/>
              </w:rPr>
              <w:t>)</w:t>
            </w:r>
            <w:r w:rsidRPr="007A26F8">
              <w:rPr>
                <w:rFonts w:hAnsi="宋体" w:cs="Times New Roman" w:hint="eastAsia"/>
              </w:rPr>
              <w:t>：讲怎样从挫败中学习。</w:t>
            </w:r>
          </w:p>
          <w:p w:rsidR="003F1812" w:rsidRPr="007A26F8" w:rsidRDefault="003F1812" w:rsidP="007A26F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A26F8">
              <w:rPr>
                <w:rFonts w:hAnsi="宋体" w:cs="Times New Roman" w:hint="eastAsia"/>
              </w:rPr>
              <w:t>第三部分</w:t>
            </w:r>
            <w:r w:rsidRPr="007A26F8">
              <w:rPr>
                <w:rFonts w:hAnsi="宋体" w:cs="Times New Roman"/>
              </w:rPr>
              <w:t>(</w:t>
            </w:r>
            <w:r w:rsidRPr="007A26F8">
              <w:rPr>
                <w:rFonts w:hAnsi="宋体" w:cs="Times New Roman" w:hint="eastAsia"/>
              </w:rPr>
              <w:t>第⑤段</w:t>
            </w:r>
            <w:r w:rsidRPr="007A26F8">
              <w:rPr>
                <w:rFonts w:hAnsi="宋体" w:cs="Times New Roman"/>
              </w:rPr>
              <w:t>)</w:t>
            </w:r>
            <w:r w:rsidRPr="007A26F8">
              <w:rPr>
                <w:rFonts w:hAnsi="宋体" w:cs="Times New Roman" w:hint="eastAsia"/>
              </w:rPr>
              <w:t>：总结论点。</w:t>
            </w:r>
          </w:p>
        </w:tc>
      </w:tr>
      <w:tr w:rsidR="003F1812" w:rsidRPr="007A26F8" w:rsidTr="00511FD7">
        <w:trPr>
          <w:jc w:val="center"/>
        </w:trPr>
        <w:tc>
          <w:tcPr>
            <w:tcW w:w="3219" w:type="dxa"/>
            <w:vAlign w:val="center"/>
          </w:tcPr>
          <w:p w:rsidR="003F1812" w:rsidRPr="007A26F8" w:rsidRDefault="003F1812" w:rsidP="007A26F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A26F8">
              <w:rPr>
                <w:rFonts w:hAnsi="宋体" w:cs="Times New Roman" w:hint="eastAsia"/>
              </w:rPr>
              <w:t>论证方法</w:t>
            </w:r>
          </w:p>
        </w:tc>
        <w:tc>
          <w:tcPr>
            <w:tcW w:w="5397" w:type="dxa"/>
            <w:vAlign w:val="center"/>
          </w:tcPr>
          <w:p w:rsidR="003F1812" w:rsidRPr="007A26F8" w:rsidRDefault="003F1812" w:rsidP="007A26F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A26F8">
              <w:rPr>
                <w:rFonts w:hAnsi="宋体" w:cs="Times New Roman" w:hint="eastAsia"/>
              </w:rPr>
              <w:t>举例论证：第③段举出搜狐</w:t>
            </w:r>
            <w:r w:rsidRPr="007A26F8">
              <w:rPr>
                <w:rFonts w:hAnsi="宋体" w:cs="Times New Roman"/>
              </w:rPr>
              <w:t>CEO</w:t>
            </w:r>
            <w:r w:rsidRPr="007A26F8">
              <w:rPr>
                <w:rFonts w:hAnsi="宋体" w:cs="Times New Roman" w:hint="eastAsia"/>
              </w:rPr>
              <w:t>张朝阳在清华念书时经历了挫败</w:t>
            </w:r>
            <w:r w:rsidRPr="007A26F8">
              <w:rPr>
                <w:rFonts w:hAnsi="宋体" w:cs="楷体_GB2312" w:hint="eastAsia"/>
              </w:rPr>
              <w:t>，</w:t>
            </w:r>
            <w:r w:rsidRPr="007A26F8">
              <w:rPr>
                <w:rFonts w:hAnsi="宋体" w:cs="Times New Roman" w:hint="eastAsia"/>
              </w:rPr>
              <w:t>开始“虐待”自己</w:t>
            </w:r>
            <w:r w:rsidRPr="007A26F8">
              <w:rPr>
                <w:rFonts w:hAnsi="宋体" w:cs="楷体_GB2312" w:hint="eastAsia"/>
              </w:rPr>
              <w:t>，</w:t>
            </w:r>
            <w:r w:rsidRPr="007A26F8">
              <w:rPr>
                <w:rFonts w:hAnsi="宋体" w:cs="Times New Roman" w:hint="eastAsia"/>
              </w:rPr>
              <w:t>逐步增强了自信的例子</w:t>
            </w:r>
            <w:r w:rsidRPr="007A26F8">
              <w:rPr>
                <w:rFonts w:hAnsi="宋体" w:cs="楷体_GB2312" w:hint="eastAsia"/>
              </w:rPr>
              <w:t>，</w:t>
            </w:r>
            <w:r w:rsidRPr="007A26F8">
              <w:rPr>
                <w:rFonts w:hAnsi="宋体" w:cs="Times New Roman" w:hint="eastAsia"/>
              </w:rPr>
              <w:t>论证了“面对挫败</w:t>
            </w:r>
            <w:r w:rsidRPr="007A26F8">
              <w:rPr>
                <w:rFonts w:hAnsi="宋体" w:cs="楷体_GB2312" w:hint="eastAsia"/>
              </w:rPr>
              <w:t>，只有那些不断壮大自己内心的人，才能战胜自我、找到自信，从生活的自主走向人生的自立”。</w:t>
            </w:r>
          </w:p>
          <w:p w:rsidR="003F1812" w:rsidRPr="007A26F8" w:rsidRDefault="003F1812" w:rsidP="007A26F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A26F8">
              <w:rPr>
                <w:rFonts w:hAnsi="宋体" w:cs="楷体_GB2312" w:hint="eastAsia"/>
              </w:rPr>
              <w:t>道理论证：</w:t>
            </w:r>
            <w:r w:rsidRPr="007A26F8">
              <w:rPr>
                <w:rFonts w:hAnsi="宋体" w:cs="Times New Roman" w:hint="eastAsia"/>
              </w:rPr>
              <w:t>第②段用议论性的语句论述了“从挫败中学习</w:t>
            </w:r>
            <w:r w:rsidRPr="007A26F8">
              <w:rPr>
                <w:rFonts w:hAnsi="宋体" w:cs="楷体_GB2312" w:hint="eastAsia"/>
              </w:rPr>
              <w:t>，</w:t>
            </w:r>
            <w:r w:rsidRPr="007A26F8">
              <w:rPr>
                <w:rFonts w:hAnsi="宋体" w:cs="Times New Roman" w:hint="eastAsia"/>
              </w:rPr>
              <w:t>就是要懂得反思、学会坚守”的道理。</w:t>
            </w:r>
          </w:p>
        </w:tc>
      </w:tr>
    </w:tbl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/>
        </w:rPr>
        <w:br w:type="page"/>
      </w:r>
      <w:r w:rsidRPr="007A26F8">
        <w:rPr>
          <w:rFonts w:hAnsi="宋体" w:cs="Times New Roman"/>
          <w:b/>
        </w:rPr>
        <w:lastRenderedPageBreak/>
        <w:t>1.</w:t>
      </w:r>
      <w:r w:rsidRPr="007A26F8">
        <w:rPr>
          <w:rFonts w:hAnsi="宋体" w:cs="Times New Roman" w:hint="eastAsia"/>
        </w:rPr>
        <w:t>选文的中心论点是什么？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7A26F8">
        <w:rPr>
          <w:rFonts w:hAnsi="宋体" w:cs="Times New Roman" w:hint="eastAsia"/>
        </w:rPr>
        <w:t>【解析】文章论点一般大都是文章的标题或者中心句。本文中标题及多个段落都提到了从挫败中学习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而且②③④段从不同的角度阐述从挫败中学习的内容</w:t>
      </w:r>
      <w:r w:rsidRPr="007A26F8">
        <w:rPr>
          <w:rFonts w:hAnsi="宋体" w:cs="楷体_GB2312" w:hint="eastAsia"/>
        </w:rPr>
        <w:t>，所以标题即本文的中心论点。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 w:hint="eastAsia"/>
        </w:rPr>
        <w:t>【答案】从挫败中学习。</w:t>
      </w:r>
    </w:p>
    <w:p w:rsidR="003F1812" w:rsidRPr="007A26F8" w:rsidRDefault="003F1812" w:rsidP="004B3D5B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7A26F8">
        <w:rPr>
          <w:rFonts w:hAnsi="宋体" w:cs="Times New Roman"/>
          <w:b/>
        </w:rPr>
        <w:t>2</w:t>
      </w:r>
      <w:r w:rsidRPr="007A26F8">
        <w:rPr>
          <w:rFonts w:hAnsi="宋体" w:cs="Times New Roman" w:hint="eastAsia"/>
        </w:rPr>
        <w:t>．考点</w:t>
      </w:r>
      <w:r w:rsidRPr="007A26F8">
        <w:rPr>
          <w:rFonts w:hAnsi="宋体" w:cs="Times New Roman"/>
          <w:b/>
        </w:rPr>
        <w:t>1</w:t>
      </w:r>
      <w:r w:rsidRPr="007A26F8">
        <w:rPr>
          <w:rFonts w:hAnsi="宋体" w:cs="Times New Roman" w:hint="eastAsia"/>
        </w:rPr>
        <w:t>请分析第②段中加点词在文中的含义。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7A26F8">
        <w:rPr>
          <w:rFonts w:hAnsi="宋体" w:cs="Times New Roman" w:hint="eastAsia"/>
        </w:rPr>
        <w:t>【解析】此题考查特定词语的含义。“听话”本义指听从长辈或领导的话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能顺从长辈或领导的意思。在这里显然不是此义</w:t>
      </w:r>
      <w:r w:rsidRPr="007A26F8">
        <w:rPr>
          <w:rFonts w:hAnsi="宋体" w:cs="楷体_GB2312" w:hint="eastAsia"/>
        </w:rPr>
        <w:t>，联系后文可知，</w:t>
      </w:r>
      <w:r w:rsidRPr="007A26F8">
        <w:rPr>
          <w:rFonts w:hAnsi="宋体" w:cs="Times New Roman" w:hint="eastAsia"/>
        </w:rPr>
        <w:t>这里作者想表达的是一个反面的含义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指那些只会倾听和接受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没有自己的想法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不能提出自己见解的孩子。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 w:hint="eastAsia"/>
        </w:rPr>
        <w:t>【答案】“听话”指那些没有自己的想法，只会盲目地听从家长、老师的孩子。</w:t>
      </w:r>
      <w:r w:rsidRPr="007A26F8">
        <w:rPr>
          <w:rFonts w:hAnsi="宋体" w:cs="Times New Roman"/>
        </w:rPr>
        <w:t>(</w:t>
      </w:r>
      <w:r w:rsidRPr="007A26F8">
        <w:rPr>
          <w:rFonts w:hAnsi="宋体" w:cs="Times New Roman" w:hint="eastAsia"/>
        </w:rPr>
        <w:t>意思对即可</w:t>
      </w:r>
      <w:r w:rsidRPr="007A26F8">
        <w:rPr>
          <w:rFonts w:hAnsi="宋体" w:cs="Times New Roman"/>
        </w:rPr>
        <w:t>)</w:t>
      </w:r>
    </w:p>
    <w:p w:rsidR="003F1812" w:rsidRPr="007A26F8" w:rsidRDefault="003F1812" w:rsidP="004B3D5B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7A26F8">
        <w:rPr>
          <w:rFonts w:hAnsi="宋体" w:cs="Times New Roman"/>
          <w:b/>
        </w:rPr>
        <w:t>3</w:t>
      </w:r>
      <w:r w:rsidRPr="007A26F8">
        <w:rPr>
          <w:rFonts w:hAnsi="宋体" w:cs="Times New Roman" w:hint="eastAsia"/>
        </w:rPr>
        <w:t>．考点</w:t>
      </w:r>
      <w:r w:rsidRPr="007A26F8">
        <w:rPr>
          <w:rFonts w:hAnsi="宋体" w:cs="Times New Roman"/>
          <w:b/>
        </w:rPr>
        <w:t>2</w:t>
      </w:r>
      <w:r w:rsidRPr="007A26F8">
        <w:rPr>
          <w:rFonts w:hAnsi="宋体" w:cs="Times New Roman" w:hint="eastAsia"/>
        </w:rPr>
        <w:t>请为第④段画横线处补写出一个论据。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7A26F8">
        <w:rPr>
          <w:rFonts w:hAnsi="宋体" w:cs="Times New Roman" w:hint="eastAsia"/>
        </w:rPr>
        <w:t>【解析】此题考查补写论据的能力。答题时要注意补写的论据必须能很好地证明本段的中心论点。此段中第一句就是论点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即要挑战权威、塑造人格。那么我们只要找出相应的例子或者道理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能证明论点即可。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 w:hint="eastAsia"/>
        </w:rPr>
        <w:t>【答案】示例一：诺贝尔奖获得者丁肇中先生曾说：科学就是多数服从少数，只有少数人把多数人的观念推翻之后，科学才能向前发展。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 w:hint="eastAsia"/>
        </w:rPr>
        <w:t>示例二：以色列希伯来大学校长本萨森也说敢于质疑、善于质疑，是犹太文化的一个秘密，也是犹太民族保持巨大创造力和旺盛生命力的最重要因素。</w:t>
      </w:r>
      <w:r w:rsidRPr="007A26F8">
        <w:rPr>
          <w:rFonts w:hAnsi="宋体" w:cs="Times New Roman"/>
        </w:rPr>
        <w:t>(</w:t>
      </w:r>
      <w:r w:rsidRPr="007A26F8">
        <w:rPr>
          <w:rFonts w:hAnsi="宋体" w:cs="Times New Roman" w:hint="eastAsia"/>
        </w:rPr>
        <w:t>意思对即可</w:t>
      </w:r>
      <w:r w:rsidRPr="007A26F8">
        <w:rPr>
          <w:rFonts w:hAnsi="宋体" w:cs="Times New Roman"/>
        </w:rPr>
        <w:t>)</w:t>
      </w:r>
    </w:p>
    <w:p w:rsidR="003F1812" w:rsidRPr="007A26F8" w:rsidRDefault="003F1812" w:rsidP="004B3D5B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7A26F8">
        <w:rPr>
          <w:rFonts w:hAnsi="宋体" w:cs="Times New Roman"/>
          <w:b/>
        </w:rPr>
        <w:t>4</w:t>
      </w:r>
      <w:r w:rsidRPr="007A26F8">
        <w:rPr>
          <w:rFonts w:hAnsi="宋体" w:cs="Times New Roman" w:hint="eastAsia"/>
        </w:rPr>
        <w:t>．通读文章，简要概括“从挫败中学习”都包含哪些方面。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7A26F8">
        <w:rPr>
          <w:rFonts w:hAnsi="宋体" w:cs="Times New Roman" w:hint="eastAsia"/>
        </w:rPr>
        <w:t>【解析】题干要求回答“从挫败中学习”包含哪些方面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通读文章可发现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文章的第②③④段分别从三个方面论述了“从挫败中学习”的内容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每一段的首句即概括了该段的主要内容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因此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此处可直接将原文中的话语呈现或根据具体内容用自己的语言概括。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 w:hint="eastAsia"/>
        </w:rPr>
        <w:t>【答案】从挫败中学习，就是要懂得反思、学会坚守。从挫败中学习，就是要寻找自信、挑战自我。从挫败中学习，就是要挑战权威、塑造人格。</w:t>
      </w:r>
      <w:r w:rsidRPr="007A26F8">
        <w:rPr>
          <w:rFonts w:hAnsi="宋体" w:cs="Times New Roman"/>
        </w:rPr>
        <w:t>(</w:t>
      </w:r>
      <w:r w:rsidRPr="007A26F8">
        <w:rPr>
          <w:rFonts w:hAnsi="宋体" w:cs="Times New Roman" w:hint="eastAsia"/>
        </w:rPr>
        <w:t>意思对即可</w:t>
      </w:r>
      <w:r w:rsidRPr="007A26F8">
        <w:rPr>
          <w:rFonts w:hAnsi="宋体" w:cs="Times New Roman"/>
        </w:rPr>
        <w:t>),</w:t>
      </w:r>
      <w:r w:rsidR="004B3D5B" w:rsidRPr="0068678A">
        <w:rPr>
          <w:rFonts w:hAnsi="宋体" w:cs="Times New Roman"/>
          <w:noProof/>
        </w:rPr>
        <w:pict>
          <v:shape id="图片 4" o:spid="_x0000_i1027" type="#_x0000_t75" alt="中考资源网( www.zk5u.com)，专注初中教育，服务一线教师。" style="width:42pt;height:15pt;visibility:visible">
            <v:imagedata r:id="rId8" o:title=""/>
          </v:shape>
        </w:pict>
      </w:r>
      <w:r w:rsidRPr="007A26F8">
        <w:rPr>
          <w:rFonts w:hAnsi="宋体" w:cs="Times New Roman" w:hint="eastAsia"/>
        </w:rPr>
        <w:t xml:space="preserve">　理解词、句含义</w:t>
      </w:r>
    </w:p>
    <w:p w:rsidR="003F1812" w:rsidRPr="007A26F8" w:rsidRDefault="003F1812" w:rsidP="004B3D5B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7A26F8">
        <w:rPr>
          <w:rFonts w:hAnsi="宋体" w:cs="Times New Roman"/>
          <w:b/>
        </w:rPr>
        <w:t>1</w:t>
      </w:r>
      <w:r w:rsidRPr="007A26F8">
        <w:rPr>
          <w:rFonts w:hAnsi="宋体" w:cs="Times New Roman" w:hint="eastAsia"/>
        </w:rPr>
        <w:t>．看词语的指代义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/>
        </w:rPr>
        <w:t>(1)</w:t>
      </w:r>
      <w:r w:rsidRPr="007A26F8">
        <w:rPr>
          <w:rFonts w:hAnsi="宋体" w:cs="Times New Roman" w:hint="eastAsia"/>
        </w:rPr>
        <w:t>明确指代内容的容量：指代词的指代内容可少可多，可以指代一个词、短语、句子、句群甚至段落。</w:t>
      </w:r>
      <w:r w:rsidRPr="007A26F8">
        <w:rPr>
          <w:rFonts w:hAnsi="宋体" w:cs="Times New Roman"/>
        </w:rPr>
        <w:t>(</w:t>
      </w:r>
      <w:r w:rsidRPr="007A26F8">
        <w:rPr>
          <w:rFonts w:hAnsi="宋体" w:cs="Times New Roman" w:hint="eastAsia"/>
        </w:rPr>
        <w:t>这些都要根据具体的语言环境来确定</w:t>
      </w:r>
      <w:r w:rsidRPr="007A26F8">
        <w:rPr>
          <w:rFonts w:hAnsi="宋体" w:cs="Times New Roman"/>
        </w:rPr>
        <w:t>)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/>
        </w:rPr>
        <w:lastRenderedPageBreak/>
        <w:t>(2)</w:t>
      </w:r>
      <w:r w:rsidRPr="007A26F8">
        <w:rPr>
          <w:rFonts w:hAnsi="宋体" w:cs="Times New Roman" w:hint="eastAsia"/>
        </w:rPr>
        <w:t>辨认指代内容的位置：指代词所指代内容在上下文中没有固定的位置，大体有两种：一是指代内容在指代词前，二是指代内容在指代词后。</w:t>
      </w:r>
      <w:r w:rsidRPr="007A26F8">
        <w:rPr>
          <w:rFonts w:hAnsi="宋体" w:cs="Times New Roman"/>
        </w:rPr>
        <w:t>(</w:t>
      </w:r>
      <w:r w:rsidRPr="007A26F8">
        <w:rPr>
          <w:rFonts w:hAnsi="宋体" w:cs="Times New Roman" w:hint="eastAsia"/>
        </w:rPr>
        <w:t>指出代词的指代内容类试题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一般来说</w:t>
      </w:r>
      <w:r w:rsidRPr="007A26F8">
        <w:rPr>
          <w:rFonts w:hAnsi="宋体" w:cs="楷体_GB2312" w:hint="eastAsia"/>
        </w:rPr>
        <w:t>，“</w:t>
      </w:r>
      <w:r w:rsidRPr="007A26F8">
        <w:rPr>
          <w:rFonts w:hAnsi="宋体" w:cs="Times New Roman" w:hint="eastAsia"/>
        </w:rPr>
        <w:t>这”“这个”“这些”是近指；“那”“那个”“那些”是远指；“某”“某类”是不定指等等</w:t>
      </w:r>
      <w:r w:rsidRPr="007A26F8">
        <w:rPr>
          <w:rFonts w:hAnsi="宋体" w:cs="Times New Roman"/>
        </w:rPr>
        <w:t>)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/>
        </w:rPr>
        <w:t>(3)</w:t>
      </w:r>
      <w:r w:rsidRPr="007A26F8">
        <w:rPr>
          <w:rFonts w:hAnsi="宋体" w:cs="Times New Roman" w:hint="eastAsia"/>
        </w:rPr>
        <w:t>归纳指代内容的含义：具体归纳的方法有：①找关键词。②找关键句</w:t>
      </w:r>
      <w:r w:rsidRPr="007A26F8">
        <w:rPr>
          <w:rFonts w:hAnsi="宋体" w:cs="Times New Roman"/>
        </w:rPr>
        <w:t>(</w:t>
      </w:r>
      <w:r w:rsidRPr="007A26F8">
        <w:rPr>
          <w:rFonts w:hAnsi="宋体" w:cs="Times New Roman" w:hint="eastAsia"/>
        </w:rPr>
        <w:t>即找中心句</w:t>
      </w:r>
      <w:r w:rsidRPr="007A26F8">
        <w:rPr>
          <w:rFonts w:hAnsi="宋体" w:cs="Times New Roman"/>
        </w:rPr>
        <w:t>)</w:t>
      </w:r>
      <w:r w:rsidRPr="007A26F8">
        <w:rPr>
          <w:rFonts w:hAnsi="宋体" w:cs="Times New Roman" w:hint="eastAsia"/>
        </w:rPr>
        <w:t>。③无关键词、句时，先要统览有关指代内容，理清其内部关系：或并列或重叠</w:t>
      </w:r>
      <w:r w:rsidRPr="007A26F8">
        <w:rPr>
          <w:rFonts w:hAnsi="宋体" w:cs="Times New Roman"/>
        </w:rPr>
        <w:t>(</w:t>
      </w:r>
      <w:r w:rsidRPr="007A26F8">
        <w:rPr>
          <w:rFonts w:hAnsi="宋体" w:cs="Times New Roman" w:hint="eastAsia"/>
        </w:rPr>
        <w:t>指代同一内容</w:t>
      </w:r>
      <w:r w:rsidRPr="007A26F8">
        <w:rPr>
          <w:rFonts w:hAnsi="宋体" w:cs="Times New Roman"/>
        </w:rPr>
        <w:t>)</w:t>
      </w:r>
      <w:r w:rsidRPr="007A26F8">
        <w:rPr>
          <w:rFonts w:hAnsi="宋体" w:cs="Times New Roman" w:hint="eastAsia"/>
        </w:rPr>
        <w:t>，或交叉或从属；再用自己简洁、准确的语言来概括。找出指代内容后，将所找出的指代内容代入原文，看是否通顺合理。</w:t>
      </w:r>
    </w:p>
    <w:p w:rsidR="003F1812" w:rsidRPr="007A26F8" w:rsidRDefault="003F1812" w:rsidP="004B3D5B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7A26F8">
        <w:rPr>
          <w:rFonts w:hAnsi="宋体" w:cs="Times New Roman"/>
          <w:b/>
        </w:rPr>
        <w:t>2</w:t>
      </w:r>
      <w:r w:rsidRPr="007A26F8">
        <w:rPr>
          <w:rFonts w:hAnsi="宋体" w:cs="Times New Roman" w:hint="eastAsia"/>
        </w:rPr>
        <w:t>．理解词、句在文中的含义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 w:hint="eastAsia"/>
        </w:rPr>
        <w:t>首先要解释词语的表层含义，然后结合选文内容和语境分析深层含义。具体的分析方法有：①从逻辑的角度，分析该词的准确性、严密性；②要从说理的角度分析其叙述的概括性和简洁性，做到言简意赅；③从修辞的角度分析其用词的生动性、形象性等，词语的表达中心或阐明观点的</w:t>
      </w:r>
      <w:r w:rsidRPr="007A26F8">
        <w:rPr>
          <w:rFonts w:hAnsi="宋体" w:cs="Times New Roman"/>
        </w:rPr>
        <w:t>(</w:t>
      </w:r>
      <w:r w:rsidRPr="007A26F8">
        <w:rPr>
          <w:rFonts w:hAnsi="宋体" w:cs="Times New Roman" w:hint="eastAsia"/>
        </w:rPr>
        <w:t>深层、比喻或引申</w:t>
      </w:r>
      <w:r w:rsidRPr="007A26F8">
        <w:rPr>
          <w:rFonts w:hAnsi="宋体" w:cs="Times New Roman"/>
        </w:rPr>
        <w:t>)</w:t>
      </w:r>
      <w:r w:rsidRPr="007A26F8">
        <w:rPr>
          <w:rFonts w:hAnsi="宋体" w:cs="Times New Roman" w:hint="eastAsia"/>
        </w:rPr>
        <w:t>作用。</w:t>
      </w:r>
    </w:p>
    <w:p w:rsidR="003F1812" w:rsidRPr="007A26F8" w:rsidRDefault="004B3D5B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8678A">
        <w:rPr>
          <w:rFonts w:hAnsi="宋体" w:cs="Times New Roman"/>
          <w:noProof/>
        </w:rPr>
        <w:pict>
          <v:shape id="图片 5" o:spid="_x0000_i1028" type="#_x0000_t75" alt="中考资源网( www.zk5u.com)，专注初中教育，服务一线教师。" style="width:42pt;height:15pt;visibility:visible">
            <v:imagedata r:id="rId9" o:title=""/>
          </v:shape>
        </w:pict>
      </w:r>
      <w:r w:rsidR="003F1812" w:rsidRPr="007A26F8">
        <w:rPr>
          <w:rFonts w:hAnsi="宋体" w:cs="Times New Roman" w:hint="eastAsia"/>
        </w:rPr>
        <w:t xml:space="preserve">　论据的理解</w:t>
      </w:r>
    </w:p>
    <w:p w:rsidR="003F1812" w:rsidRPr="007A26F8" w:rsidRDefault="003F1812" w:rsidP="004B3D5B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7A26F8">
        <w:rPr>
          <w:rFonts w:hAnsi="宋体" w:cs="Times New Roman"/>
          <w:b/>
        </w:rPr>
        <w:t>1</w:t>
      </w:r>
      <w:r w:rsidRPr="007A26F8">
        <w:rPr>
          <w:rFonts w:hAnsi="宋体" w:cs="Times New Roman" w:hint="eastAsia"/>
        </w:rPr>
        <w:t>．论据的类型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 w:hint="eastAsia"/>
        </w:rPr>
        <w:t>论据要真实、典型、有代表性、有说服力、论据分为事实论据、道理论据两大类。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/>
        </w:rPr>
        <w:t>(1)</w:t>
      </w:r>
      <w:r w:rsidRPr="007A26F8">
        <w:rPr>
          <w:rFonts w:hAnsi="宋体" w:cs="Times New Roman" w:hint="eastAsia"/>
        </w:rPr>
        <w:t>事实论据：充当事实论据的事例必须是典型、确凿的事实，也就是既有共性特征又有个性特征、有代表性的、真实的事例。所用的事例可以是具体的，也可以是概括的。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/>
        </w:rPr>
        <w:t>(2)</w:t>
      </w:r>
      <w:r w:rsidRPr="007A26F8">
        <w:rPr>
          <w:rFonts w:hAnsi="宋体" w:cs="Times New Roman" w:hint="eastAsia"/>
        </w:rPr>
        <w:t>道理论据：支撑论点的马列主义经典论述、名言警句、公理格言等都是道理论据。但是有两点需要注意：①有些直接用作论点的道理，同时也可充当具有自证作用的论据。此时，这个论点同时又具有了论据的作用。②并不是所有的引言都是道理论据。虽然引用名人名言能够构成道理论据，但是只有那些对论点具有理论支撑作用的引言才是道理论据。</w:t>
      </w:r>
    </w:p>
    <w:p w:rsidR="003F1812" w:rsidRPr="007A26F8" w:rsidRDefault="003F1812" w:rsidP="004B3D5B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7A26F8">
        <w:rPr>
          <w:rFonts w:hAnsi="宋体" w:cs="Times New Roman"/>
          <w:b/>
        </w:rPr>
        <w:t>2</w:t>
      </w:r>
      <w:r w:rsidRPr="007A26F8">
        <w:rPr>
          <w:rFonts w:hAnsi="宋体" w:cs="Times New Roman" w:hint="eastAsia"/>
        </w:rPr>
        <w:t>．事实论据的概括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 w:hint="eastAsia"/>
        </w:rPr>
        <w:t>首先，要考虑到该论据证明的论点是什么，也就是说，概括出来的论据要紧紧围绕中心论点；再者，注意概括的方法，注意主要人物及其主要事件；最后，用语力求简洁；此外，要符合题目要求，比如字数的限定。</w:t>
      </w:r>
    </w:p>
    <w:p w:rsidR="003F1812" w:rsidRPr="007A26F8" w:rsidRDefault="004B3D5B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8678A">
        <w:rPr>
          <w:rFonts w:hAnsi="宋体" w:cs="Times New Roman"/>
          <w:noProof/>
        </w:rPr>
        <w:pict>
          <v:shape id="图片 6" o:spid="_x0000_i1029" type="#_x0000_t75" alt="中考资源网( www.zk5u.com)，专注初中教育，服务一线教师。" style="width:42pt;height:15pt;visibility:visible">
            <v:imagedata r:id="rId10" o:title=""/>
          </v:shape>
        </w:pict>
      </w:r>
      <w:r w:rsidR="003F1812" w:rsidRPr="007A26F8">
        <w:rPr>
          <w:rFonts w:hAnsi="宋体" w:cs="Times New Roman" w:hint="eastAsia"/>
        </w:rPr>
        <w:t xml:space="preserve">　论据的运用</w:t>
      </w:r>
    </w:p>
    <w:p w:rsidR="003F1812" w:rsidRPr="007A26F8" w:rsidRDefault="003F1812" w:rsidP="004B3D5B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7A26F8">
        <w:rPr>
          <w:rFonts w:hAnsi="宋体" w:cs="Times New Roman"/>
          <w:b/>
        </w:rPr>
        <w:t>1</w:t>
      </w:r>
      <w:r w:rsidRPr="007A26F8">
        <w:rPr>
          <w:rFonts w:hAnsi="宋体" w:cs="Times New Roman" w:hint="eastAsia"/>
        </w:rPr>
        <w:t>．分析论据的作用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/>
        </w:rPr>
        <w:t>(1)</w:t>
      </w:r>
      <w:r w:rsidRPr="007A26F8">
        <w:rPr>
          <w:rFonts w:hAnsi="宋体" w:cs="Times New Roman" w:hint="eastAsia"/>
        </w:rPr>
        <w:t>道理论据</w:t>
      </w:r>
      <w:r w:rsidRPr="007A26F8">
        <w:rPr>
          <w:rFonts w:hAnsi="宋体" w:cs="Times New Roman"/>
        </w:rPr>
        <w:t>——</w:t>
      </w:r>
      <w:r w:rsidRPr="007A26F8">
        <w:rPr>
          <w:rFonts w:hAnsi="宋体" w:cs="Times New Roman" w:hint="eastAsia"/>
        </w:rPr>
        <w:t>深刻有力地证明了观点，增强了文章的说服力。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/>
        </w:rPr>
        <w:lastRenderedPageBreak/>
        <w:t>(2)</w:t>
      </w:r>
      <w:r w:rsidRPr="007A26F8">
        <w:rPr>
          <w:rFonts w:hAnsi="宋体" w:cs="Times New Roman" w:hint="eastAsia"/>
        </w:rPr>
        <w:t>事实论据</w:t>
      </w:r>
      <w:r w:rsidRPr="007A26F8">
        <w:rPr>
          <w:rFonts w:hAnsi="宋体" w:cs="Times New Roman"/>
        </w:rPr>
        <w:t>——</w:t>
      </w:r>
      <w:r w:rsidRPr="007A26F8">
        <w:rPr>
          <w:rFonts w:hAnsi="宋体" w:cs="Times New Roman" w:hint="eastAsia"/>
        </w:rPr>
        <w:t>真实有力地论证了观点，增强了文章的说服力。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 w:hint="eastAsia"/>
        </w:rPr>
        <w:t>答题格式：这是……论据，在文中起着论证……的作用</w:t>
      </w:r>
      <w:r w:rsidRPr="007A26F8">
        <w:rPr>
          <w:rFonts w:hAnsi="宋体" w:cs="Times New Roman"/>
        </w:rPr>
        <w:t>(</w:t>
      </w:r>
      <w:r w:rsidRPr="007A26F8">
        <w:rPr>
          <w:rFonts w:hAnsi="宋体" w:cs="Times New Roman" w:hint="eastAsia"/>
        </w:rPr>
        <w:t>或引出论点的作用</w:t>
      </w:r>
      <w:r w:rsidRPr="007A26F8">
        <w:rPr>
          <w:rFonts w:hAnsi="宋体" w:cs="Times New Roman"/>
        </w:rPr>
        <w:t>)</w:t>
      </w:r>
      <w:r w:rsidRPr="007A26F8">
        <w:rPr>
          <w:rFonts w:hAnsi="宋体" w:cs="Times New Roman" w:hint="eastAsia"/>
        </w:rPr>
        <w:t>。</w:t>
      </w:r>
    </w:p>
    <w:p w:rsidR="003F1812" w:rsidRPr="007A26F8" w:rsidRDefault="003F1812" w:rsidP="004B3D5B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7A26F8">
        <w:rPr>
          <w:rFonts w:hAnsi="宋体" w:cs="Times New Roman"/>
          <w:b/>
        </w:rPr>
        <w:t>2</w:t>
      </w:r>
      <w:r w:rsidRPr="007A26F8">
        <w:rPr>
          <w:rFonts w:hAnsi="宋体" w:cs="Times New Roman" w:hint="eastAsia"/>
        </w:rPr>
        <w:t>．论据的补写</w:t>
      </w:r>
      <w:r w:rsidRPr="007A26F8">
        <w:rPr>
          <w:rFonts w:hAnsi="宋体" w:cs="Times New Roman"/>
        </w:rPr>
        <w:t>(2011</w:t>
      </w:r>
      <w:r w:rsidRPr="007A26F8">
        <w:rPr>
          <w:rFonts w:hAnsi="宋体" w:cs="Times New Roman" w:hint="eastAsia"/>
        </w:rPr>
        <w:t>年贵阳中考已考查</w:t>
      </w:r>
      <w:r w:rsidRPr="007A26F8">
        <w:rPr>
          <w:rFonts w:hAnsi="宋体" w:cs="Times New Roman"/>
        </w:rPr>
        <w:t>)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 w:hint="eastAsia"/>
        </w:rPr>
        <w:t>补写论据须注意：</w:t>
      </w:r>
      <w:r w:rsidRPr="007A26F8">
        <w:rPr>
          <w:rFonts w:hAnsi="宋体" w:cs="Times New Roman"/>
        </w:rPr>
        <w:t>(1)</w:t>
      </w:r>
      <w:r w:rsidRPr="007A26F8">
        <w:rPr>
          <w:rFonts w:hAnsi="宋体" w:cs="Times New Roman" w:hint="eastAsia"/>
        </w:rPr>
        <w:t>论据要真实可信，不能胡编乱造或张冠李戴；</w:t>
      </w:r>
      <w:r w:rsidRPr="007A26F8">
        <w:rPr>
          <w:rFonts w:hAnsi="宋体" w:cs="Times New Roman"/>
        </w:rPr>
        <w:t>(2)</w:t>
      </w:r>
      <w:r w:rsidRPr="007A26F8">
        <w:rPr>
          <w:rFonts w:hAnsi="宋体" w:cs="Times New Roman" w:hint="eastAsia"/>
        </w:rPr>
        <w:t>论据要有代表性，力求是人所共知的；</w:t>
      </w:r>
      <w:r w:rsidRPr="007A26F8">
        <w:rPr>
          <w:rFonts w:hAnsi="宋体" w:cs="Times New Roman"/>
        </w:rPr>
        <w:t>(3)</w:t>
      </w:r>
      <w:r w:rsidRPr="007A26F8">
        <w:rPr>
          <w:rFonts w:hAnsi="宋体" w:cs="Times New Roman" w:hint="eastAsia"/>
        </w:rPr>
        <w:t>论据要有说服力，要能很好地证明论点；</w:t>
      </w:r>
      <w:r w:rsidRPr="007A26F8">
        <w:rPr>
          <w:rFonts w:hAnsi="宋体" w:cs="Times New Roman"/>
        </w:rPr>
        <w:t>(4)</w:t>
      </w:r>
      <w:r w:rsidRPr="007A26F8">
        <w:rPr>
          <w:rFonts w:hAnsi="宋体" w:cs="Times New Roman" w:hint="eastAsia"/>
        </w:rPr>
        <w:t>表述力求简洁流畅，不超过规定的字数。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 w:hint="eastAsia"/>
        </w:rPr>
        <w:t>注意：写道理论据时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论据要与论点一致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所写的名言、格言应有一定的权威性。直接引用时要与原文对照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认真核对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不能断章取义；间接引用时不能曲解原意。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A26F8">
        <w:rPr>
          <w:rFonts w:hAnsi="宋体" w:cs="Times New Roman"/>
        </w:rPr>
        <w:br w:type="page"/>
      </w:r>
      <w:r w:rsidR="004B3D5B" w:rsidRPr="0068678A">
        <w:rPr>
          <w:rFonts w:hAnsi="宋体" w:cs="Times New Roman"/>
          <w:noProof/>
        </w:rPr>
        <w:lastRenderedPageBreak/>
        <w:pict>
          <v:shape id="图片 7" o:spid="_x0000_i1030" type="#_x0000_t75" alt="中考资源网( www.zk5u.com)，专注初中教育，服务一线教师。" style="width:149.25pt;height:31.5pt;visibility:visible">
            <v:imagedata r:id="rId11" o:title=""/>
          </v:shape>
        </w:pic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/>
        </w:rPr>
        <w:t>(</w:t>
      </w:r>
      <w:r w:rsidRPr="007A26F8">
        <w:rPr>
          <w:rFonts w:hAnsi="宋体" w:cs="Times New Roman"/>
          <w:b/>
        </w:rPr>
        <w:t>2015</w:t>
      </w:r>
      <w:r w:rsidRPr="007A26F8">
        <w:rPr>
          <w:rFonts w:hAnsi="宋体" w:cs="Times New Roman" w:hint="eastAsia"/>
        </w:rPr>
        <w:t>贵阳十九中模拟</w:t>
      </w:r>
      <w:r w:rsidRPr="007A26F8">
        <w:rPr>
          <w:rFonts w:hAnsi="宋体" w:cs="Times New Roman"/>
        </w:rPr>
        <w:t>)</w:t>
      </w:r>
      <w:r w:rsidRPr="007A26F8">
        <w:rPr>
          <w:rFonts w:hAnsi="宋体" w:cs="Times New Roman" w:hint="eastAsia"/>
        </w:rPr>
        <w:t>阅读下文，完成练习。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7A26F8">
        <w:rPr>
          <w:rFonts w:hAnsi="宋体" w:cs="Times New Roman" w:hint="eastAsia"/>
        </w:rPr>
        <w:t>①古来圣贤皆寂寞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唯有寂寞出学问。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7A26F8">
        <w:rPr>
          <w:rFonts w:hAnsi="宋体" w:cs="Times New Roman" w:hint="eastAsia"/>
        </w:rPr>
        <w:t>②唐玄奘的寂寞成就了西天取经的事业</w:t>
      </w:r>
      <w:r w:rsidRPr="007A26F8">
        <w:rPr>
          <w:rFonts w:hAnsi="宋体" w:cs="楷体_GB2312" w:hint="eastAsia"/>
        </w:rPr>
        <w:t>，徐霞客的寂寞成</w:t>
      </w:r>
      <w:r w:rsidRPr="007A26F8">
        <w:rPr>
          <w:rFonts w:hAnsi="宋体" w:cs="Times New Roman" w:hint="eastAsia"/>
        </w:rPr>
        <w:t>就了旅行天下的壮举</w:t>
      </w:r>
      <w:r w:rsidRPr="007A26F8">
        <w:rPr>
          <w:rFonts w:hAnsi="宋体" w:cs="楷体_GB2312" w:hint="eastAsia"/>
        </w:rPr>
        <w:t>，司马迁的寂寞成就了史家绝唱《史记》，曹雪芹的寂寞成就了鸿篇巨制《红楼梦》</w:t>
      </w:r>
      <w:r w:rsidRPr="007A26F8">
        <w:rPr>
          <w:rFonts w:hAnsi="宋体" w:cs="Times New Roman" w:hint="eastAsia"/>
        </w:rPr>
        <w:t>……寂寞是一首歌</w:t>
      </w:r>
      <w:r w:rsidRPr="007A26F8">
        <w:rPr>
          <w:rFonts w:hAnsi="宋体" w:cs="楷体_GB2312" w:hint="eastAsia"/>
        </w:rPr>
        <w:t>，是只有一个人的吟唱；寂寞是一首诗，是来自内心深处的独白。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7A26F8">
        <w:rPr>
          <w:rFonts w:hAnsi="宋体" w:cs="Times New Roman" w:hint="eastAsia"/>
        </w:rPr>
        <w:t>③著名学者钱钟书先生甘于寂寞</w:t>
      </w:r>
      <w:r w:rsidRPr="007A26F8">
        <w:rPr>
          <w:rFonts w:hAnsi="宋体" w:cs="楷体_GB2312" w:hint="eastAsia"/>
        </w:rPr>
        <w:t>，潜心读书做学问。他不喜欢应酬，也反感客人来访，常以生病为由推辞。他每天呆在书房里做着自己喜欢的事，真可谓“</w:t>
      </w:r>
      <w:r w:rsidRPr="007A26F8">
        <w:rPr>
          <w:rFonts w:hAnsi="宋体" w:cs="Times New Roman"/>
        </w:rPr>
        <w:t>____________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/>
        </w:rPr>
        <w:t>____________</w:t>
      </w:r>
      <w:r w:rsidRPr="007A26F8">
        <w:rPr>
          <w:rFonts w:hAnsi="宋体" w:cs="Times New Roman" w:hint="eastAsia"/>
        </w:rPr>
        <w:t>”。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7A26F8">
        <w:rPr>
          <w:rFonts w:hAnsi="宋体" w:cs="Times New Roman" w:hint="eastAsia"/>
        </w:rPr>
        <w:t>④钱钟书声名远播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时常会有世界各地的人慕名造访。有一位外国女士打电话给他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表示非常喜欢他的文章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想登门拜访。钱先生听后</w:t>
      </w:r>
      <w:r w:rsidRPr="007A26F8">
        <w:rPr>
          <w:rFonts w:hAnsi="宋体" w:cs="楷体_GB2312" w:hint="eastAsia"/>
        </w:rPr>
        <w:t>，赶紧说道：“</w:t>
      </w:r>
      <w:r w:rsidRPr="007A26F8">
        <w:rPr>
          <w:rFonts w:hAnsi="宋体" w:cs="Times New Roman" w:hint="eastAsia"/>
          <w:u w:val="wave"/>
        </w:rPr>
        <w:t>假如你吃了一个鸡蛋觉得不错</w:t>
      </w:r>
      <w:r w:rsidRPr="007A26F8">
        <w:rPr>
          <w:rFonts w:hAnsi="宋体" w:cs="楷体_GB2312" w:hint="eastAsia"/>
          <w:u w:val="wave"/>
        </w:rPr>
        <w:t>，</w:t>
      </w:r>
      <w:r w:rsidRPr="007A26F8">
        <w:rPr>
          <w:rFonts w:hAnsi="宋体" w:cs="Times New Roman" w:hint="eastAsia"/>
          <w:u w:val="wave"/>
        </w:rPr>
        <w:t>又何必要认识那只下蛋的母鸡呢？</w:t>
      </w:r>
      <w:r w:rsidRPr="007A26F8">
        <w:rPr>
          <w:rFonts w:hAnsi="宋体" w:cs="Times New Roman" w:hint="eastAsia"/>
        </w:rPr>
        <w:t>”那位女士深为钱先生的幽默婉拒所折服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只好作罢。也许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正是有了这种闭门读书做研究的态度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钱先生才写出了《谈艺录》《管锥编》等不朽的学术巨著。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7A26F8">
        <w:rPr>
          <w:rFonts w:hAnsi="宋体" w:cs="Times New Roman" w:hint="eastAsia"/>
        </w:rPr>
        <w:t>⑤其实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像钱先生这样的人还有很多。他们既能洞悉这个社会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又能远离这个社会的喧嚣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专心致志做自己的事情。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7A26F8">
        <w:rPr>
          <w:rFonts w:hAnsi="宋体" w:cs="Times New Roman" w:hint="eastAsia"/>
        </w:rPr>
        <w:t>⑥“芥川奖”是日本最重要、最有影响的文学奖项。获奖者有“登龙门”之称</w:t>
      </w:r>
      <w:r w:rsidRPr="007A26F8">
        <w:rPr>
          <w:rFonts w:hAnsi="宋体" w:cs="Times New Roman"/>
        </w:rPr>
        <w:t>——</w:t>
      </w:r>
      <w:r w:rsidRPr="007A26F8">
        <w:rPr>
          <w:rFonts w:hAnsi="宋体" w:cs="Times New Roman" w:hint="eastAsia"/>
        </w:rPr>
        <w:t>许多作家都因获此奖而名噪一时。最近一届的“齐川奖”获得者田中慎弥却是个“普通人”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他年纪轻轻</w:t>
      </w:r>
      <w:r w:rsidRPr="007A26F8">
        <w:rPr>
          <w:rFonts w:hAnsi="宋体" w:cs="楷体_GB2312" w:hint="eastAsia"/>
        </w:rPr>
        <w:t>，也没有什么高学历，为什么能获得如此级别的文学</w:t>
      </w:r>
      <w:r w:rsidRPr="007A26F8">
        <w:rPr>
          <w:rFonts w:hAnsi="宋体" w:cs="Times New Roman" w:hint="eastAsia"/>
        </w:rPr>
        <w:t>奖呢？媒体对他的描述可能给出了答案：“田中慎弥没有手机</w:t>
      </w:r>
      <w:r w:rsidRPr="007A26F8">
        <w:rPr>
          <w:rFonts w:hAnsi="宋体" w:cs="楷体_GB2312" w:hint="eastAsia"/>
        </w:rPr>
        <w:t>，也不用电脑。但他却很执著，甚至有些固执，躲在自己世界里，与寂寞相伴，专心读书和写作。从他身上，人们看到了日本文学新的希望。”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7A26F8">
        <w:rPr>
          <w:rFonts w:hAnsi="宋体" w:cs="Times New Roman" w:hint="eastAsia"/>
        </w:rPr>
        <w:t>⑦田中慎弥能够排除外界的干扰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耐得住寂寞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埋头写作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终成正果。“</w:t>
      </w:r>
      <w:r w:rsidRPr="007A26F8">
        <w:rPr>
          <w:rFonts w:hAnsi="宋体" w:cs="Times New Roman"/>
        </w:rPr>
        <w:t>____________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/>
        </w:rPr>
        <w:t>____________</w:t>
      </w:r>
      <w:r w:rsidRPr="007A26F8">
        <w:rPr>
          <w:rFonts w:hAnsi="宋体" w:cs="Times New Roman" w:hint="eastAsia"/>
        </w:rPr>
        <w:t>。”能坐得了冷板凳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自然能静得了心、做得了学问。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 w:hint="eastAsia"/>
        </w:rPr>
        <w:t>⑧我们的生活本来可以很平静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只是因为内心浮躁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无法平静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所以常常觉得自己很“忙碌”。</w:t>
      </w:r>
      <w:r w:rsidRPr="007A26F8">
        <w:rPr>
          <w:rFonts w:hAnsi="宋体" w:cs="Times New Roman" w:hint="eastAsia"/>
          <w:u w:val="single"/>
        </w:rPr>
        <w:t>若能守住寂寞</w:t>
      </w:r>
      <w:r w:rsidRPr="007A26F8">
        <w:rPr>
          <w:rFonts w:hAnsi="宋体" w:cs="楷体_GB2312" w:hint="eastAsia"/>
          <w:u w:val="single"/>
        </w:rPr>
        <w:t>，不为外界所干扰，一心朝着自己的目标去努力，</w:t>
      </w:r>
      <w:r w:rsidRPr="007A26F8">
        <w:rPr>
          <w:rFonts w:hAnsi="宋体" w:cs="Times New Roman" w:hint="eastAsia"/>
          <w:u w:val="single"/>
        </w:rPr>
        <w:t>又怎能做不了学问呢？</w:t>
      </w:r>
    </w:p>
    <w:p w:rsidR="003F1812" w:rsidRPr="007A26F8" w:rsidRDefault="003F1812" w:rsidP="004B3D5B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7A26F8">
        <w:rPr>
          <w:rFonts w:hAnsi="宋体" w:cs="Times New Roman"/>
          <w:b/>
        </w:rPr>
        <w:t>1</w:t>
      </w:r>
      <w:r w:rsidRPr="007A26F8">
        <w:rPr>
          <w:rFonts w:hAnsi="宋体" w:cs="Times New Roman" w:hint="eastAsia"/>
        </w:rPr>
        <w:t>．选文中心论点是什么？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/>
        </w:rPr>
        <w:t>________________________________________________________________________</w:t>
      </w:r>
    </w:p>
    <w:p w:rsidR="003F1812" w:rsidRPr="007A26F8" w:rsidRDefault="003F1812" w:rsidP="004B3D5B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7A26F8">
        <w:rPr>
          <w:rFonts w:hAnsi="宋体" w:cs="Times New Roman"/>
          <w:b/>
        </w:rPr>
        <w:t>2</w:t>
      </w:r>
      <w:r w:rsidRPr="007A26F8">
        <w:rPr>
          <w:rFonts w:hAnsi="宋体" w:cs="Times New Roman" w:hint="eastAsia"/>
        </w:rPr>
        <w:t>．选文第⑦段中，“坐得了冷板凳”的意思是什么？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/>
        </w:rPr>
        <w:lastRenderedPageBreak/>
        <w:t>________________________________________________________________________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/>
        </w:rPr>
        <w:t>________________________________________________________________________</w:t>
      </w:r>
    </w:p>
    <w:p w:rsidR="003F1812" w:rsidRPr="007A26F8" w:rsidRDefault="003F1812" w:rsidP="004B3D5B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7A26F8">
        <w:rPr>
          <w:rFonts w:hAnsi="宋体" w:cs="Times New Roman"/>
          <w:b/>
        </w:rPr>
        <w:t>3</w:t>
      </w:r>
      <w:r w:rsidRPr="007A26F8">
        <w:rPr>
          <w:rFonts w:hAnsi="宋体" w:cs="Times New Roman" w:hint="eastAsia"/>
        </w:rPr>
        <w:t>．请为选文补充一个事实论据。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/>
        </w:rPr>
        <w:t>________________________________________________________________________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/>
        </w:rPr>
        <w:t>________________________________________________________________________</w:t>
      </w:r>
    </w:p>
    <w:p w:rsidR="003F1812" w:rsidRPr="007A26F8" w:rsidRDefault="003F1812" w:rsidP="004B3D5B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7A26F8">
        <w:rPr>
          <w:rFonts w:hAnsi="宋体" w:cs="Times New Roman"/>
          <w:b/>
        </w:rPr>
        <w:t>4</w:t>
      </w:r>
      <w:r w:rsidRPr="007A26F8">
        <w:rPr>
          <w:rFonts w:hAnsi="宋体" w:cs="Times New Roman" w:hint="eastAsia"/>
        </w:rPr>
        <w:t>．下面哪两个材料可以分别用作第③段和第⑦段的理论论据？</w:t>
      </w:r>
      <w:r w:rsidRPr="007A26F8">
        <w:rPr>
          <w:rFonts w:hAnsi="宋体" w:cs="Times New Roman"/>
        </w:rPr>
        <w:t>(</w:t>
      </w:r>
      <w:r w:rsidRPr="007A26F8">
        <w:rPr>
          <w:rFonts w:hAnsi="宋体" w:cs="Times New Roman" w:hint="eastAsia"/>
        </w:rPr>
        <w:t>或下面材料作为本文论据</w:t>
      </w:r>
      <w:r w:rsidRPr="007A26F8">
        <w:rPr>
          <w:rFonts w:hAnsi="宋体" w:cs="楷体_GB2312" w:hint="eastAsia"/>
        </w:rPr>
        <w:t>，</w:t>
      </w:r>
      <w:r w:rsidRPr="007A26F8">
        <w:rPr>
          <w:rFonts w:hAnsi="宋体" w:cs="Times New Roman" w:hint="eastAsia"/>
        </w:rPr>
        <w:t>放在哪一段合适？请简述理由。</w:t>
      </w:r>
      <w:r w:rsidRPr="007A26F8">
        <w:rPr>
          <w:rFonts w:hAnsi="宋体" w:cs="Times New Roman"/>
        </w:rPr>
        <w:t>)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/>
        </w:rPr>
        <w:t>(1)</w:t>
      </w:r>
      <w:r w:rsidRPr="007A26F8">
        <w:rPr>
          <w:rFonts w:hAnsi="宋体" w:cs="Times New Roman" w:hint="eastAsia"/>
        </w:rPr>
        <w:t>两耳不闻窗外事，一心只读圣贤书。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/>
        </w:rPr>
        <w:t>(2)</w:t>
      </w:r>
      <w:r w:rsidRPr="007A26F8">
        <w:rPr>
          <w:rFonts w:hAnsi="宋体" w:cs="Times New Roman" w:hint="eastAsia"/>
        </w:rPr>
        <w:t>板凳一坐十年冷，文章不写半句空。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/>
        </w:rPr>
        <w:t>(3)</w:t>
      </w:r>
      <w:r w:rsidRPr="007A26F8">
        <w:rPr>
          <w:rFonts w:hAnsi="宋体" w:cs="Times New Roman" w:hint="eastAsia"/>
        </w:rPr>
        <w:t>躲进小楼成一统，管他冬夏与春秋。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/>
        </w:rPr>
        <w:t>________________________________________________________________________</w:t>
      </w:r>
    </w:p>
    <w:p w:rsidR="003F1812" w:rsidRPr="007A26F8" w:rsidRDefault="003F1812" w:rsidP="004B3D5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A26F8">
        <w:rPr>
          <w:rFonts w:hAnsi="宋体" w:cs="Times New Roman"/>
        </w:rPr>
        <w:t>________________________________________________________________________</w:t>
      </w:r>
    </w:p>
    <w:p w:rsidR="003F1812" w:rsidRPr="007A26F8" w:rsidRDefault="003F1812" w:rsidP="007A26F8">
      <w:pPr>
        <w:spacing w:line="360" w:lineRule="auto"/>
        <w:rPr>
          <w:rFonts w:ascii="宋体" w:eastAsia="宋体" w:hAnsi="宋体"/>
          <w:sz w:val="21"/>
        </w:rPr>
      </w:pPr>
      <w:r w:rsidRPr="007A26F8">
        <w:rPr>
          <w:rFonts w:ascii="宋体" w:eastAsia="宋体" w:hAnsi="宋体"/>
          <w:sz w:val="21"/>
        </w:rPr>
        <w:br w:type="page"/>
      </w:r>
    </w:p>
    <w:p w:rsidR="003F1812" w:rsidRPr="007A26F8" w:rsidRDefault="003F1812" w:rsidP="007A26F8">
      <w:pPr>
        <w:spacing w:line="360" w:lineRule="auto"/>
        <w:rPr>
          <w:rFonts w:ascii="宋体" w:eastAsia="宋体" w:hAnsi="宋体"/>
          <w:sz w:val="21"/>
        </w:rPr>
      </w:pPr>
    </w:p>
    <w:sectPr w:rsidR="003F1812" w:rsidRPr="007A26F8" w:rsidSect="007A26F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812" w:rsidRDefault="003F1812" w:rsidP="00E07582">
      <w:pPr>
        <w:spacing w:after="0"/>
      </w:pPr>
      <w:r>
        <w:separator/>
      </w:r>
    </w:p>
  </w:endnote>
  <w:endnote w:type="continuationSeparator" w:id="1">
    <w:p w:rsidR="003F1812" w:rsidRDefault="003F1812" w:rsidP="00E0758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812" w:rsidRDefault="0068678A" w:rsidP="004823B1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F181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F1812" w:rsidRDefault="003F181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812" w:rsidRPr="007A26F8" w:rsidRDefault="004B3D5B" w:rsidP="004B3D5B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2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D5B" w:rsidRDefault="004B3D5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812" w:rsidRDefault="003F1812" w:rsidP="00E07582">
      <w:pPr>
        <w:spacing w:after="0"/>
      </w:pPr>
      <w:r>
        <w:separator/>
      </w:r>
    </w:p>
  </w:footnote>
  <w:footnote w:type="continuationSeparator" w:id="1">
    <w:p w:rsidR="003F1812" w:rsidRDefault="003F1812" w:rsidP="00E0758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D5B" w:rsidRDefault="004B3D5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812" w:rsidRPr="004B3D5B" w:rsidRDefault="004B3D5B" w:rsidP="004B3D5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1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D5B" w:rsidRDefault="004B3D5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09EF"/>
    <w:rsid w:val="0004764D"/>
    <w:rsid w:val="001D010D"/>
    <w:rsid w:val="003F1812"/>
    <w:rsid w:val="004823B1"/>
    <w:rsid w:val="004B3D5B"/>
    <w:rsid w:val="00511FD7"/>
    <w:rsid w:val="005570A4"/>
    <w:rsid w:val="0068678A"/>
    <w:rsid w:val="007A26F8"/>
    <w:rsid w:val="007D6434"/>
    <w:rsid w:val="00937444"/>
    <w:rsid w:val="009D52BE"/>
    <w:rsid w:val="00A47C6A"/>
    <w:rsid w:val="00A84E0E"/>
    <w:rsid w:val="00B1725C"/>
    <w:rsid w:val="00B44CC1"/>
    <w:rsid w:val="00D563A1"/>
    <w:rsid w:val="00DF208C"/>
    <w:rsid w:val="00E02704"/>
    <w:rsid w:val="00E07582"/>
    <w:rsid w:val="00E37A70"/>
    <w:rsid w:val="00E70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9EF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link w:val="a3"/>
    <w:uiPriority w:val="99"/>
    <w:semiHidden/>
    <w:locked/>
    <w:rsid w:val="00E709EF"/>
    <w:rPr>
      <w:rFonts w:ascii="Tahoma" w:hAnsi="Tahoma" w:cs="Times New Roman"/>
      <w:sz w:val="18"/>
      <w:szCs w:val="18"/>
    </w:rPr>
  </w:style>
  <w:style w:type="character" w:customStyle="1" w:styleId="FooterChar">
    <w:name w:val="Footer Char"/>
    <w:link w:val="a4"/>
    <w:uiPriority w:val="99"/>
    <w:semiHidden/>
    <w:locked/>
    <w:rsid w:val="00E709EF"/>
    <w:rPr>
      <w:rFonts w:ascii="Tahoma" w:hAnsi="Tahoma" w:cs="Times New Roman"/>
      <w:sz w:val="18"/>
      <w:szCs w:val="18"/>
    </w:rPr>
  </w:style>
  <w:style w:type="paragraph" w:styleId="a3">
    <w:name w:val="header"/>
    <w:basedOn w:val="a"/>
    <w:link w:val="Char"/>
    <w:uiPriority w:val="99"/>
    <w:semiHidden/>
    <w:rsid w:val="00E709E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rsid w:val="002E5739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E709EF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709EF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2E5739"/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E709EF"/>
    <w:rPr>
      <w:rFonts w:ascii="Tahoma" w:eastAsia="微软雅黑" w:hAnsi="Tahoma"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E709EF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E709EF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E709EF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E709EF"/>
    <w:rPr>
      <w:rFonts w:ascii="Tahoma" w:eastAsia="微软雅黑" w:hAnsi="Tahoma" w:cs="Times New Roman"/>
      <w:sz w:val="18"/>
      <w:szCs w:val="18"/>
    </w:rPr>
  </w:style>
  <w:style w:type="character" w:styleId="a7">
    <w:name w:val="page number"/>
    <w:basedOn w:val="a0"/>
    <w:uiPriority w:val="99"/>
    <w:rsid w:val="007A26F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737</Words>
  <Characters>4202</Characters>
  <Application>Microsoft Office Word</Application>
  <DocSecurity>0</DocSecurity>
  <Lines>35</Lines>
  <Paragraphs>9</Paragraphs>
  <ScaleCrop>false</ScaleCrop>
  <Manager>书利华教育网（数理化网）</Manager>
  <Company>书利华教育网（数理化网）</Company>
  <LinksUpToDate>false</LinksUpToDate>
  <CharactersWithSpaces>4930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5</cp:revision>
  <dcterms:created xsi:type="dcterms:W3CDTF">2016-01-31T05:16:00Z</dcterms:created>
  <dcterms:modified xsi:type="dcterms:W3CDTF">2016-02-04T11:43:00Z</dcterms:modified>
  <cp:category>书利华教育网（数理化网）</cp:category>
</cp:coreProperties>
</file>