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248" w:rsidRPr="002A1346" w:rsidRDefault="00D82248" w:rsidP="00876249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2A1346">
        <w:rPr>
          <w:rFonts w:hAnsi="宋体" w:cs="Times New Roman" w:hint="eastAsia"/>
        </w:rPr>
        <w:t>专题十四　记叙文阅读</w:t>
      </w:r>
    </w:p>
    <w:p w:rsidR="00D82248" w:rsidRPr="002A1346" w:rsidRDefault="003B08C5" w:rsidP="00876249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3B08C5">
        <w:rPr>
          <w:rFonts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中考资源网( www.zk5u.com)，专注初中教育，服务一线教师。" style="width:284.25pt;height:22.5pt;visibility:visible">
            <v:imagedata r:id="rId6" o:title=""/>
          </v:shape>
        </w:pict>
      </w:r>
      <w:r w:rsidR="00D82248" w:rsidRPr="002A1346">
        <w:rPr>
          <w:rFonts w:hAnsi="宋体" w:cs="Times New Roman"/>
        </w:rPr>
        <w:t>,</w:t>
      </w:r>
      <w:r w:rsidR="00D82248" w:rsidRPr="002A1346">
        <w:rPr>
          <w:rFonts w:hAnsi="宋体" w:cs="Times New Roman" w:hint="eastAsia"/>
        </w:rPr>
        <w:t>五年中考命题规律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36"/>
        <w:gridCol w:w="1436"/>
        <w:gridCol w:w="1436"/>
        <w:gridCol w:w="1436"/>
        <w:gridCol w:w="1436"/>
        <w:gridCol w:w="1436"/>
      </w:tblGrid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近</w:t>
            </w:r>
            <w:r w:rsidRPr="002A1346">
              <w:rPr>
                <w:rFonts w:hAnsi="宋体" w:cs="Times New Roman"/>
                <w:b/>
              </w:rPr>
              <w:t>5</w:t>
            </w:r>
            <w:r w:rsidRPr="002A1346">
              <w:rPr>
                <w:rFonts w:hAnsi="宋体" w:cs="Times New Roman" w:hint="eastAsia"/>
              </w:rPr>
              <w:t>年贵阳中考命题统计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  <w:b/>
              </w:rPr>
              <w:t>2016</w:t>
            </w:r>
            <w:r w:rsidRPr="002A1346">
              <w:rPr>
                <w:rFonts w:hAnsi="宋体" w:cs="Times New Roman" w:hint="eastAsia"/>
              </w:rPr>
              <w:t>年贵阳中考命题预测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黑体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年份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考查篇目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考查知识点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题型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题号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分值</w:t>
            </w: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  <w:b/>
              </w:rPr>
              <w:t>2015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2A1346">
              <w:rPr>
                <w:rFonts w:hAnsi="宋体" w:cs="Times New Roman" w:hint="eastAsia"/>
              </w:rPr>
              <w:t>我需要你做</w:t>
            </w:r>
          </w:p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我的眼睛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文体、人称、人物描写方法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11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情节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记叙顺序作用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简答题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标题理解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笔尖上的中国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文段理解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选择题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15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补写句子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填充题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16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句子赏析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17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2A1346">
              <w:rPr>
                <w:rFonts w:hAnsi="宋体" w:cs="Times New Roman" w:hint="eastAsia"/>
              </w:rPr>
              <w:t>与《最后一课》的写</w:t>
            </w:r>
          </w:p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lastRenderedPageBreak/>
              <w:t>作主旨比较阅读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lastRenderedPageBreak/>
              <w:t>简述题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18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  <w:b/>
              </w:rPr>
              <w:lastRenderedPageBreak/>
              <w:t>2014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舌尖上的乡愁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文体、人称、表达方式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11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段落的作用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简答题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句子指代内容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简答题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词语含义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简答题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标题作用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15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  <w:b/>
              </w:rPr>
              <w:t>2013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2A1346">
              <w:rPr>
                <w:rFonts w:hAnsi="宋体" w:cs="Times New Roman" w:hint="eastAsia"/>
              </w:rPr>
              <w:t>一棵进城的</w:t>
            </w:r>
          </w:p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古树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人称、写作顺序、表达方式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11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5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词语作用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简答题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句子含义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与《那树》比较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选择题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  <w:b/>
              </w:rPr>
              <w:t>2012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夜色清凉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文体写法主题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11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比较阅读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选择题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情感表达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简答题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情境描写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  <w:b/>
              </w:rPr>
              <w:lastRenderedPageBreak/>
              <w:t>2011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2A1346">
              <w:rPr>
                <w:rFonts w:hAnsi="宋体" w:cs="Times New Roman" w:hint="eastAsia"/>
              </w:rPr>
              <w:t>老师请您</w:t>
            </w:r>
          </w:p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记住我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2A1346">
              <w:rPr>
                <w:rFonts w:hAnsi="宋体" w:cs="Times New Roman" w:hint="eastAsia"/>
              </w:rPr>
              <w:t>人称、写作顺序、线索、</w:t>
            </w:r>
          </w:p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主要内容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填空题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11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5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人物描写方法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简答题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2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写法分析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3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  <w:tr w:rsidR="00D82248" w:rsidRPr="002A1346" w:rsidTr="00A55B0C">
        <w:trPr>
          <w:jc w:val="center"/>
        </w:trPr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个性表达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简述题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14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/>
              </w:rPr>
              <w:t>4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2A1346">
              <w:rPr>
                <w:rFonts w:hAnsi="宋体" w:cs="Times New Roman" w:hint="eastAsia"/>
              </w:rPr>
              <w:t xml:space="preserve">　　①近</w:t>
            </w:r>
            <w:r w:rsidRPr="002A1346">
              <w:rPr>
                <w:rFonts w:hAnsi="宋体" w:cs="Times New Roman"/>
              </w:rPr>
              <w:t>5</w:t>
            </w:r>
            <w:r w:rsidRPr="002A1346">
              <w:rPr>
                <w:rFonts w:hAnsi="宋体" w:cs="Times New Roman" w:hint="eastAsia"/>
              </w:rPr>
              <w:t>年来</w:t>
            </w:r>
            <w:r w:rsidRPr="002A1346">
              <w:rPr>
                <w:rFonts w:hAnsi="宋体" w:cs="仿宋_GB2312" w:hint="eastAsia"/>
              </w:rPr>
              <w:t>，</w:t>
            </w:r>
            <w:r w:rsidRPr="002A1346">
              <w:rPr>
                <w:rFonts w:hAnsi="宋体" w:cs="Times New Roman" w:hint="eastAsia"/>
              </w:rPr>
              <w:t>贵阳中考语文题中记叙文</w:t>
            </w:r>
            <w:r w:rsidRPr="002A1346">
              <w:rPr>
                <w:rFonts w:hAnsi="宋体" w:cs="Times New Roman"/>
              </w:rPr>
              <w:t>(</w:t>
            </w:r>
            <w:r w:rsidRPr="002A1346">
              <w:rPr>
                <w:rFonts w:hAnsi="宋体" w:cs="Times New Roman" w:hint="eastAsia"/>
              </w:rPr>
              <w:t>散文、小说</w:t>
            </w:r>
            <w:r w:rsidRPr="002A1346">
              <w:rPr>
                <w:rFonts w:hAnsi="宋体" w:cs="Times New Roman"/>
              </w:rPr>
              <w:t>)</w:t>
            </w:r>
            <w:r w:rsidRPr="002A1346">
              <w:rPr>
                <w:rFonts w:hAnsi="宋体" w:cs="Times New Roman" w:hint="eastAsia"/>
              </w:rPr>
              <w:t>是必考的内容</w:t>
            </w:r>
            <w:r w:rsidRPr="002A1346">
              <w:rPr>
                <w:rFonts w:hAnsi="宋体" w:cs="仿宋_GB2312" w:hint="eastAsia"/>
              </w:rPr>
              <w:t>，</w:t>
            </w:r>
            <w:r w:rsidRPr="002A1346">
              <w:rPr>
                <w:rFonts w:hAnsi="宋体" w:cs="Times New Roman" w:hint="eastAsia"/>
              </w:rPr>
              <w:t>阅读材料来自课外</w:t>
            </w:r>
            <w:r w:rsidRPr="002A1346">
              <w:rPr>
                <w:rFonts w:hAnsi="宋体" w:cs="仿宋_GB2312" w:hint="eastAsia"/>
              </w:rPr>
              <w:t>，</w:t>
            </w:r>
            <w:r w:rsidRPr="002A1346">
              <w:rPr>
                <w:rFonts w:hAnsi="宋体" w:cs="Times New Roman" w:hint="eastAsia"/>
              </w:rPr>
              <w:t>选择的是可读性较强的材料</w:t>
            </w:r>
            <w:r w:rsidRPr="002A1346">
              <w:rPr>
                <w:rFonts w:hAnsi="宋体" w:cs="仿宋_GB2312" w:hint="eastAsia"/>
              </w:rPr>
              <w:t>，</w:t>
            </w:r>
            <w:r w:rsidRPr="002A1346">
              <w:rPr>
                <w:rFonts w:hAnsi="宋体" w:cs="Times New Roman" w:hint="eastAsia"/>
              </w:rPr>
              <w:t>文字优美。</w:t>
            </w:r>
          </w:p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仿宋_GB2312"/>
              </w:rPr>
            </w:pPr>
            <w:r w:rsidRPr="002A1346">
              <w:rPr>
                <w:rFonts w:hAnsi="宋体" w:cs="Times New Roman" w:hint="eastAsia"/>
              </w:rPr>
              <w:t>②题型、题量、分值较为稳定</w:t>
            </w:r>
            <w:r w:rsidRPr="002A1346">
              <w:rPr>
                <w:rFonts w:hAnsi="宋体" w:cs="仿宋_GB2312" w:hint="eastAsia"/>
              </w:rPr>
              <w:t>，</w:t>
            </w:r>
            <w:r w:rsidRPr="002A1346">
              <w:rPr>
                <w:rFonts w:hAnsi="宋体" w:cs="Times New Roman" w:hint="eastAsia"/>
              </w:rPr>
              <w:t>考查的知识点涉及到文体、人称、表达方</w:t>
            </w:r>
            <w:r w:rsidRPr="002A1346">
              <w:rPr>
                <w:rFonts w:hAnsi="宋体" w:cs="Times New Roman" w:hint="eastAsia"/>
              </w:rPr>
              <w:lastRenderedPageBreak/>
              <w:t>式、线索、情节、主题情感、词句段含义及作用、比较阅读、写作手法等。</w:t>
            </w:r>
          </w:p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2A1346">
              <w:rPr>
                <w:rFonts w:hAnsi="宋体" w:cs="Times New Roman" w:hint="eastAsia"/>
              </w:rPr>
              <w:t>③预计</w:t>
            </w:r>
            <w:r w:rsidRPr="002A1346">
              <w:rPr>
                <w:rFonts w:hAnsi="宋体" w:cs="Times New Roman"/>
              </w:rPr>
              <w:t>2016</w:t>
            </w:r>
            <w:r w:rsidRPr="002A1346">
              <w:rPr>
                <w:rFonts w:hAnsi="宋体" w:cs="Times New Roman" w:hint="eastAsia"/>
              </w:rPr>
              <w:t>年中考记叙文阅读的考点都是近几年考查过的</w:t>
            </w:r>
            <w:r w:rsidRPr="002A1346">
              <w:rPr>
                <w:rFonts w:hAnsi="宋体" w:cs="仿宋_GB2312" w:hint="eastAsia"/>
              </w:rPr>
              <w:t>，</w:t>
            </w:r>
            <w:r w:rsidRPr="002A1346">
              <w:rPr>
                <w:rFonts w:hAnsi="宋体" w:cs="Times New Roman" w:hint="eastAsia"/>
              </w:rPr>
              <w:t>不会出现较大的变化。平时从近几年考查训练中提升能力</w:t>
            </w:r>
            <w:r w:rsidRPr="002A1346">
              <w:rPr>
                <w:rFonts w:hAnsi="宋体" w:cs="仿宋_GB2312" w:hint="eastAsia"/>
              </w:rPr>
              <w:t>，</w:t>
            </w:r>
            <w:r w:rsidRPr="002A1346">
              <w:rPr>
                <w:rFonts w:hAnsi="宋体" w:cs="Times New Roman" w:hint="eastAsia"/>
              </w:rPr>
              <w:t>可做到万无一失。</w:t>
            </w:r>
          </w:p>
        </w:tc>
        <w:tc>
          <w:tcPr>
            <w:tcW w:w="1436" w:type="dxa"/>
            <w:vAlign w:val="center"/>
          </w:tcPr>
          <w:p w:rsidR="00D82248" w:rsidRPr="002A1346" w:rsidRDefault="00D82248" w:rsidP="002A1346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</w:p>
        </w:tc>
      </w:tr>
    </w:tbl>
    <w:p w:rsidR="00D82248" w:rsidRPr="002A1346" w:rsidRDefault="00D82248" w:rsidP="00876249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D82248" w:rsidRPr="002A1346" w:rsidRDefault="00D82248" w:rsidP="002A1346">
      <w:pPr>
        <w:spacing w:line="360" w:lineRule="auto"/>
        <w:rPr>
          <w:rFonts w:ascii="宋体" w:eastAsia="宋体" w:hAnsi="宋体"/>
          <w:sz w:val="21"/>
        </w:rPr>
      </w:pPr>
      <w:r w:rsidRPr="002A1346">
        <w:rPr>
          <w:rFonts w:ascii="宋体" w:eastAsia="宋体" w:hAnsi="宋体"/>
          <w:sz w:val="21"/>
        </w:rPr>
        <w:br w:type="page"/>
      </w:r>
    </w:p>
    <w:p w:rsidR="00D82248" w:rsidRPr="002A1346" w:rsidRDefault="00D82248" w:rsidP="002A1346">
      <w:pPr>
        <w:spacing w:line="360" w:lineRule="auto"/>
        <w:rPr>
          <w:rFonts w:ascii="宋体" w:eastAsia="宋体" w:hAnsi="宋体"/>
          <w:sz w:val="21"/>
        </w:rPr>
      </w:pPr>
    </w:p>
    <w:sectPr w:rsidR="00D82248" w:rsidRPr="002A1346" w:rsidSect="002A13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50" w:h="16783"/>
      <w:pgMar w:top="720" w:right="720" w:bottom="720" w:left="720" w:header="708" w:footer="708" w:gutter="0"/>
      <w:pgNumType w:fmt="numberInDash" w:start="1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248" w:rsidRDefault="00D82248" w:rsidP="00216F8C">
      <w:pPr>
        <w:spacing w:after="0"/>
      </w:pPr>
      <w:r>
        <w:separator/>
      </w:r>
    </w:p>
  </w:endnote>
  <w:endnote w:type="continuationSeparator" w:id="1">
    <w:p w:rsidR="00D82248" w:rsidRDefault="00D82248" w:rsidP="00216F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48" w:rsidRDefault="003B08C5" w:rsidP="00A86ED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8224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82248" w:rsidRDefault="00D8224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48" w:rsidRPr="002A1346" w:rsidRDefault="00876249" w:rsidP="00876249">
    <w:pPr>
      <w:pStyle w:val="a4"/>
      <w:jc w:val="right"/>
      <w:rPr>
        <w:rFonts w:ascii="宋体"/>
        <w:color w:val="FF0000"/>
      </w:rPr>
    </w:pPr>
    <w:r>
      <w:rPr>
        <w:rFonts w:ascii="宋体"/>
        <w:color w:val="FF00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520.5pt;height:28.5pt">
          <v:imagedata r:id="rId1" o:title="页脚2016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249" w:rsidRDefault="0087624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248" w:rsidRDefault="00D82248" w:rsidP="00216F8C">
      <w:pPr>
        <w:spacing w:after="0"/>
      </w:pPr>
      <w:r>
        <w:separator/>
      </w:r>
    </w:p>
  </w:footnote>
  <w:footnote w:type="continuationSeparator" w:id="1">
    <w:p w:rsidR="00D82248" w:rsidRDefault="00D82248" w:rsidP="00216F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249" w:rsidRDefault="0087624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248" w:rsidRPr="00876249" w:rsidRDefault="00876249" w:rsidP="0087624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520.5pt;height:44.25pt">
          <v:imagedata r:id="rId1" o:title="其他学科页眉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249" w:rsidRDefault="008762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338"/>
    <w:rsid w:val="00005BCE"/>
    <w:rsid w:val="000F599E"/>
    <w:rsid w:val="001D010D"/>
    <w:rsid w:val="001F6E20"/>
    <w:rsid w:val="00216F8C"/>
    <w:rsid w:val="002A1346"/>
    <w:rsid w:val="002F07C3"/>
    <w:rsid w:val="003B08C5"/>
    <w:rsid w:val="00444E10"/>
    <w:rsid w:val="00452285"/>
    <w:rsid w:val="00510708"/>
    <w:rsid w:val="005570A4"/>
    <w:rsid w:val="006E7C48"/>
    <w:rsid w:val="00712BA8"/>
    <w:rsid w:val="007D6434"/>
    <w:rsid w:val="00842338"/>
    <w:rsid w:val="00870C92"/>
    <w:rsid w:val="00876249"/>
    <w:rsid w:val="008A6A81"/>
    <w:rsid w:val="00937444"/>
    <w:rsid w:val="00A55B0C"/>
    <w:rsid w:val="00A73E57"/>
    <w:rsid w:val="00A86ED7"/>
    <w:rsid w:val="00B1725C"/>
    <w:rsid w:val="00C34575"/>
    <w:rsid w:val="00CA4A38"/>
    <w:rsid w:val="00D82248"/>
    <w:rsid w:val="00E02704"/>
    <w:rsid w:val="00E3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33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semiHidden/>
    <w:locked/>
    <w:rsid w:val="00842338"/>
    <w:rPr>
      <w:rFonts w:ascii="Tahoma" w:hAnsi="Tahoma"/>
      <w:sz w:val="18"/>
    </w:rPr>
  </w:style>
  <w:style w:type="character" w:customStyle="1" w:styleId="FooterChar">
    <w:name w:val="Footer Char"/>
    <w:uiPriority w:val="99"/>
    <w:semiHidden/>
    <w:locked/>
    <w:rsid w:val="00842338"/>
    <w:rPr>
      <w:rFonts w:ascii="Tahoma" w:hAnsi="Tahoma"/>
      <w:sz w:val="18"/>
    </w:rPr>
  </w:style>
  <w:style w:type="paragraph" w:styleId="a3">
    <w:name w:val="header"/>
    <w:basedOn w:val="a"/>
    <w:link w:val="Char"/>
    <w:uiPriority w:val="99"/>
    <w:semiHidden/>
    <w:rsid w:val="0084233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rFonts w:eastAsia="宋体"/>
      <w:sz w:val="18"/>
      <w:szCs w:val="18"/>
    </w:rPr>
  </w:style>
  <w:style w:type="character" w:customStyle="1" w:styleId="HeaderChar1">
    <w:name w:val="Header Char1"/>
    <w:basedOn w:val="a0"/>
    <w:link w:val="a3"/>
    <w:uiPriority w:val="99"/>
    <w:semiHidden/>
    <w:locked/>
    <w:rsid w:val="003B08C5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42338"/>
    <w:rPr>
      <w:rFonts w:ascii="Tahoma" w:eastAsia="微软雅黑" w:hAnsi="Tahoma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42338"/>
    <w:pPr>
      <w:tabs>
        <w:tab w:val="center" w:pos="4153"/>
        <w:tab w:val="right" w:pos="8306"/>
      </w:tabs>
    </w:pPr>
    <w:rPr>
      <w:rFonts w:eastAsia="宋体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locked/>
    <w:rsid w:val="003B08C5"/>
    <w:rPr>
      <w:rFonts w:ascii="Tahoma" w:eastAsia="微软雅黑" w:hAnsi="Tahoma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42338"/>
    <w:rPr>
      <w:rFonts w:ascii="Tahoma" w:eastAsia="微软雅黑" w:hAnsi="Tahoma"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842338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842338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842338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842338"/>
    <w:rPr>
      <w:rFonts w:ascii="Tahoma" w:eastAsia="微软雅黑" w:hAnsi="Tahoma" w:cs="Times New Roman"/>
      <w:sz w:val="18"/>
      <w:szCs w:val="18"/>
    </w:rPr>
  </w:style>
  <w:style w:type="character" w:styleId="a7">
    <w:name w:val="page number"/>
    <w:basedOn w:val="a0"/>
    <w:uiPriority w:val="99"/>
    <w:rsid w:val="0051070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</Words>
  <Characters>741</Characters>
  <Application>Microsoft Office Word</Application>
  <DocSecurity>0</DocSecurity>
  <Lines>6</Lines>
  <Paragraphs>1</Paragraphs>
  <ScaleCrop>false</ScaleCrop>
  <Manager>书利华教育网（数理化网）</Manager>
  <Company>书利华教育网（数理化网）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书利华教育网（数理化网）</dc:title>
  <dc:subject>书利华教育网（数理化网）</dc:subject>
  <dc:creator>书利华教育网（数理化网）; admin</dc:creator>
  <cp:keywords>书利华教育网（数理化网）</cp:keywords>
  <dc:description>书利华教育网（数理化网）</dc:description>
  <cp:lastModifiedBy>admin</cp:lastModifiedBy>
  <cp:revision>7</cp:revision>
  <dcterms:created xsi:type="dcterms:W3CDTF">2016-01-31T05:21:00Z</dcterms:created>
  <dcterms:modified xsi:type="dcterms:W3CDTF">2016-02-04T11:43:00Z</dcterms:modified>
  <cp:category>书利华教育网（数理化网）</cp:category>
</cp:coreProperties>
</file>