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C5" w:rsidRPr="00D80733" w:rsidRDefault="008101C5" w:rsidP="00B11186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80733">
        <w:rPr>
          <w:rFonts w:hAnsi="宋体" w:cs="Times New Roman" w:hint="eastAsia"/>
        </w:rPr>
        <w:t>附录</w:t>
      </w:r>
      <w:r w:rsidRPr="00D80733">
        <w:rPr>
          <w:rFonts w:hAnsi="宋体" w:cs="Times New Roman"/>
          <w:b/>
        </w:rPr>
        <w:t>12</w:t>
      </w:r>
      <w:r w:rsidRPr="00D80733">
        <w:rPr>
          <w:rFonts w:hAnsi="宋体" w:cs="Times New Roman" w:hint="eastAsia"/>
        </w:rPr>
        <w:t xml:space="preserve">　文言重点知识清单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D80733">
        <w:rPr>
          <w:rFonts w:hAnsi="宋体" w:cs="Times New Roman"/>
        </w:rPr>
        <w:t>(</w:t>
      </w:r>
      <w:r w:rsidRPr="00D80733">
        <w:rPr>
          <w:rFonts w:hAnsi="宋体" w:cs="Times New Roman" w:hint="eastAsia"/>
        </w:rPr>
        <w:t>一</w:t>
      </w:r>
      <w:r w:rsidRPr="00D80733">
        <w:rPr>
          <w:rFonts w:hAnsi="宋体" w:cs="Times New Roman"/>
        </w:rPr>
        <w:t>)</w:t>
      </w:r>
      <w:r w:rsidRPr="00D80733">
        <w:rPr>
          <w:rFonts w:hAnsi="宋体" w:cs="Times New Roman" w:hint="eastAsia"/>
        </w:rPr>
        <w:t>虚词解释举例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8"/>
        <w:gridCol w:w="3278"/>
        <w:gridCol w:w="3103"/>
      </w:tblGrid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例词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例句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解释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之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怅恨久之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助词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无意义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之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燕雀安知鸿鹄之志哉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助词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的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而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佣者笑而应曰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表承接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然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然足下卜之鬼乎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然而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乃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当立者乃公子扶苏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表判断</w:t>
            </w:r>
            <w:r w:rsidRPr="00D80733">
              <w:rPr>
                <w:rFonts w:hAnsi="宋体" w:cs="楷体_GB2312" w:hint="eastAsia"/>
              </w:rPr>
              <w:t>，是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楷体_GB2312" w:hint="eastAsia"/>
              </w:rPr>
              <w:t>其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百姓多闻其贤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第三人称代词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他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以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诚以吾众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把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虽然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虽然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受地于先王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即使这样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弗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弗敢易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不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于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受地于先王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从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以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此殆天所以资将军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用来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安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君谓计将安出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疑问代词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怎么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非惟</w:t>
            </w:r>
          </w:p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抑亦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非惟天时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抑亦人谋也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仅仅……</w:t>
            </w:r>
            <w:r w:rsidRPr="00D80733">
              <w:rPr>
                <w:rFonts w:hAnsi="宋体" w:cs="楷体_GB2312" w:hint="eastAsia"/>
              </w:rPr>
              <w:t>，</w:t>
            </w:r>
          </w:p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而且也……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因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高祖因之以成帝业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凭借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然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然胡不已乎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但是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而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义不杀少而杀众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表转折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但是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如使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如使人之所欲莫甚于生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假如、假使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乃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乃入见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于是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虽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虽不能察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即使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夫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夫战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勇气也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发语词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无意义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于是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于是鸱得腐鼠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在这时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lastRenderedPageBreak/>
              <w:t>其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其如土石何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在“如……何”前加强反问语气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甚矣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甚矣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汝之不惠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太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非常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之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二世杀之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代词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代扶苏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嗟乎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嗟乎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感叹词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唉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而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而戍死者固十六七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表转折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但是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然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吴广以为然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这样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乃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陈胜乃立为王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于是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就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其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安陵君其许寡人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加重语气的助词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以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祭以尉首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用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以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扶苏以数谏故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介词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因为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于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每自比于管仲、乐毅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和、与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于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使唐雎使于秦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到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岂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将军岂愿见之乎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是否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犹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然志犹未已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仍、还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之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时人莫之许也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代诸葛亮自比的事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于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胡不见我于王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向、给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尔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蹴尔而与之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助词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莫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如使人之所欲莫甚于生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没有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以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何以战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凭、靠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既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既克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已经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全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子之不知鱼之乐全矣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完全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确定是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是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是鱼之乐也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这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如……何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如太行、王屋何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把……怎么样</w:t>
            </w:r>
          </w:p>
        </w:tc>
      </w:tr>
      <w:tr w:rsidR="008101C5" w:rsidRPr="00D80733" w:rsidTr="00D717DF">
        <w:trPr>
          <w:jc w:val="center"/>
        </w:trPr>
        <w:tc>
          <w:tcPr>
            <w:tcW w:w="222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且</w:t>
            </w:r>
          </w:p>
        </w:tc>
        <w:tc>
          <w:tcPr>
            <w:tcW w:w="327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年且九十</w:t>
            </w:r>
          </w:p>
        </w:tc>
        <w:tc>
          <w:tcPr>
            <w:tcW w:w="3103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将近</w:t>
            </w:r>
          </w:p>
        </w:tc>
      </w:tr>
    </w:tbl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D80733">
        <w:rPr>
          <w:rFonts w:hAnsi="宋体" w:cs="Times New Roman"/>
        </w:rPr>
        <w:br w:type="page"/>
      </w:r>
      <w:r w:rsidRPr="00D80733">
        <w:rPr>
          <w:rFonts w:hAnsi="宋体" w:cs="Times New Roman"/>
        </w:rPr>
        <w:lastRenderedPageBreak/>
        <w:t>(</w:t>
      </w:r>
      <w:r w:rsidRPr="00D80733">
        <w:rPr>
          <w:rFonts w:hAnsi="宋体" w:cs="Times New Roman" w:hint="eastAsia"/>
        </w:rPr>
        <w:t>二</w:t>
      </w:r>
      <w:r w:rsidRPr="00D80733">
        <w:rPr>
          <w:rFonts w:hAnsi="宋体" w:cs="Times New Roman"/>
        </w:rPr>
        <w:t>)</w:t>
      </w:r>
      <w:r w:rsidRPr="00D80733">
        <w:rPr>
          <w:rFonts w:hAnsi="宋体" w:cs="Times New Roman" w:hint="eastAsia"/>
        </w:rPr>
        <w:t>通假字集释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5"/>
        <w:gridCol w:w="1026"/>
        <w:gridCol w:w="3795"/>
      </w:tblGrid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句例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通假字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释义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发闾左</w:t>
            </w:r>
            <w:r w:rsidRPr="00D80733">
              <w:rPr>
                <w:rFonts w:hAnsi="宋体" w:cs="宋体" w:hint="eastAsia"/>
              </w:rPr>
              <w:t>適</w:t>
            </w:r>
            <w:r w:rsidRPr="00D80733">
              <w:rPr>
                <w:rFonts w:hAnsi="宋体" w:cs="楷体_GB2312" w:hint="eastAsia"/>
              </w:rPr>
              <w:t>戍渔阳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宋体" w:hint="eastAsia"/>
              </w:rPr>
              <w:t>適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通“谪”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意为“被强迫流放到边远地区”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为天下唱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唱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通“倡”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首发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固以怪之矣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以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通“已”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已经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将军身被坚执锐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被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通“披”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穿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以君为长者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故不错意也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《唐雎不辱使命》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错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通“措”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置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仓鹰击于殿上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《唐雎不辱使命》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仓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通“苍”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欲信大义于天下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《隆中对》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信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通“伸”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伸张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自董卓已来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《隆中对》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已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通“以”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表时间界限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公输盘不说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《公输》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说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通“悦”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高兴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子墨子九距之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《公输》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距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通“拒”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抵挡、抵抗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子墨子之守圉有余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《公输》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圉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通“御”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抵挡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公输盘诎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《公输》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诎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通“屈”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理屈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亲戚畔之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《得道多助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失道寡助》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畔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通“叛”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反叛、背叛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曾益其所不能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曾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通“增”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增加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困于心衡于虑而后作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衡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通“横”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梗塞、不顺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入则无法家拂士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拂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通“弼”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辅佐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故患有所不辟也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《鱼我所欲也》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辟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通“避”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躲避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万钟则不辩礼义而受之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《鱼我所欲也》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辩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通“辨”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辨别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楷体_GB2312" w:hint="eastAsia"/>
              </w:rPr>
              <w:t>所识穷乏者得我与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《鱼我所欲也》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得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通“德”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恩惠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这里是感激的意思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所识穷乏者得我与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《鱼我所欲也》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与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通“欤”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语气助词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lastRenderedPageBreak/>
              <w:t>乡为身死而不受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《鱼我所欲也》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乡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通“向”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从前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小惠未</w:t>
            </w:r>
            <w:r w:rsidRPr="00D80733">
              <w:rPr>
                <w:rFonts w:hAnsi="宋体" w:cs="宋体" w:hint="eastAsia"/>
              </w:rPr>
              <w:t>徧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《曹刿论战》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宋体" w:hint="eastAsia"/>
              </w:rPr>
              <w:t>徧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通“遍”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遍及、普遍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始一反焉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《愚公移山》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反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通“返”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往返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汝之不惠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《愚公移山》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惠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通“慧”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聪明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河曲智叟亡以应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《愚公移山》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亡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通“无”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没有</w:t>
            </w:r>
          </w:p>
        </w:tc>
      </w:tr>
      <w:tr w:rsidR="008101C5" w:rsidRPr="00D80733" w:rsidTr="00D717DF">
        <w:trPr>
          <w:jc w:val="center"/>
        </w:trPr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一厝朔东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《愚公移山》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026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厝</w:t>
            </w:r>
          </w:p>
        </w:tc>
        <w:tc>
          <w:tcPr>
            <w:tcW w:w="379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通“措”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放置</w:t>
            </w:r>
          </w:p>
        </w:tc>
      </w:tr>
    </w:tbl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D80733">
        <w:rPr>
          <w:rFonts w:hAnsi="宋体" w:cs="Times New Roman"/>
        </w:rPr>
        <w:br w:type="page"/>
      </w:r>
      <w:r w:rsidRPr="00D80733">
        <w:rPr>
          <w:rFonts w:hAnsi="宋体" w:cs="Times New Roman"/>
        </w:rPr>
        <w:lastRenderedPageBreak/>
        <w:t>(</w:t>
      </w:r>
      <w:r w:rsidRPr="00D80733">
        <w:rPr>
          <w:rFonts w:hAnsi="宋体" w:cs="Times New Roman" w:hint="eastAsia"/>
        </w:rPr>
        <w:t>三</w:t>
      </w:r>
      <w:r w:rsidRPr="00D80733">
        <w:rPr>
          <w:rFonts w:hAnsi="宋体" w:cs="Times New Roman"/>
        </w:rPr>
        <w:t>)</w:t>
      </w:r>
      <w:r w:rsidRPr="00D80733">
        <w:rPr>
          <w:rFonts w:hAnsi="宋体" w:cs="Times New Roman" w:hint="eastAsia"/>
        </w:rPr>
        <w:t>词类活用集释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67"/>
        <w:gridCol w:w="875"/>
        <w:gridCol w:w="2967"/>
        <w:gridCol w:w="1808"/>
      </w:tblGrid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活用类型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句例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活用词语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释义</w:t>
            </w: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名词的活用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名词活</w:t>
            </w:r>
          </w:p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用为</w:t>
            </w:r>
          </w:p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动词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会天大雨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道不通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度已失期。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雨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下大雨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置人所罾鱼腹中。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罾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用鱼网捕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又间令吴广之次所旁丛祠中</w:t>
            </w:r>
            <w:r w:rsidRPr="00D80733">
              <w:rPr>
                <w:rFonts w:hAnsi="宋体" w:cs="楷体_GB2312" w:hint="eastAsia"/>
              </w:rPr>
              <w:t>，夜篝火。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篝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用笼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罩着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尉果笞广。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笞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用鞭、杖或竹板打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伏尸二人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流血五步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天下缟素。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《唐雎不辱使命》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缟素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穿白色的丧服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百姓孰敢不箪食壶浆以迎将军者乎？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《隆中对》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箪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用箪盛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百姓孰敢不箪食壶浆以迎将军者乎？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《隆中对》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壶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用壶装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人恒过然后能改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过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犯错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故五月渡泸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深入不毛。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《出师表》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毛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长庄稼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长草木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名词作</w:t>
            </w:r>
          </w:p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lastRenderedPageBreak/>
              <w:t>状语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lastRenderedPageBreak/>
              <w:t>乃丹书帛曰“陈胜王”。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丹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用朱砂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又间令吴广之次所旁丛祠中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夜篝火。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夜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在夜晚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狐呜呼曰：“大楚兴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陈胜王。”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狐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像狐狸嗥叫的凄厉声音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外结好孙权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内修政理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《隆中对》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外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对外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外结好孙权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内修政理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《隆中对》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内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对内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于是与亮情好日密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《隆中对》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日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一天天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地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能面刺寡人之过者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《邹忌讽齐王纳谏》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面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当面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箕畚运于渤海之尾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《愚公移山》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箕畚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用箕畚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动词的活用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动词作</w:t>
            </w:r>
          </w:p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状语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入则无法家拂士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入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在国内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出则无敌国外患者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出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在国外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使动</w:t>
            </w:r>
          </w:p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用法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lastRenderedPageBreak/>
              <w:t>忿恚尉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令辱之。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忿恚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使……恼怒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闻寡人之耳者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《邹忌讽齐王纳谏》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闻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使……听到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楷体_GB2312" w:hint="eastAsia"/>
              </w:rPr>
              <w:t>域民不以封疆之界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《得道多助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失道寡助》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域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使……定居下来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限制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必先苦其心志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苦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使……痛苦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劳其筋骨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劳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使……劳累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饿其体肤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饿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使……饥饿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空乏其身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空乏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使……贫困、痛苦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行拂乱其所为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乱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使……扰乱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所以动心忍性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动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使……惊动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所以动心忍性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《生于忧患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死于安乐》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忍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使……坚强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意动</w:t>
            </w:r>
          </w:p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楷体_GB2312" w:hint="eastAsia"/>
              </w:rPr>
              <w:t>用法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天下苦秦久矣。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苦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苦于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以……为苦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得鱼腹中书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固以怪之矣。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《陈涉世家》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怪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认为……奇怪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以……为怪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吾妻之美我者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《邹忌讽齐王纳</w:t>
            </w:r>
            <w:r w:rsidRPr="00D80733">
              <w:rPr>
                <w:rFonts w:hAnsi="宋体" w:cs="Times New Roman" w:hint="eastAsia"/>
              </w:rPr>
              <w:lastRenderedPageBreak/>
              <w:t>谏》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lastRenderedPageBreak/>
              <w:t>美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D80733">
              <w:rPr>
                <w:rFonts w:hAnsi="宋体" w:cs="Times New Roman" w:hint="eastAsia"/>
              </w:rPr>
              <w:t>以……为美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认为……美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101C5" w:rsidRPr="00D80733" w:rsidTr="00D717DF">
        <w:trPr>
          <w:jc w:val="center"/>
        </w:trPr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lastRenderedPageBreak/>
              <w:t>惩山北之塞</w:t>
            </w:r>
            <w:r w:rsidRPr="00D80733">
              <w:rPr>
                <w:rFonts w:hAnsi="宋体" w:cs="Times New Roman"/>
              </w:rPr>
              <w:t>(</w:t>
            </w:r>
            <w:r w:rsidRPr="00D80733">
              <w:rPr>
                <w:rFonts w:hAnsi="宋体" w:cs="Times New Roman" w:hint="eastAsia"/>
              </w:rPr>
              <w:t>《愚公移山》</w:t>
            </w:r>
            <w:r w:rsidRPr="00D80733">
              <w:rPr>
                <w:rFonts w:hAnsi="宋体" w:cs="Times New Roman"/>
              </w:rPr>
              <w:t>)</w:t>
            </w:r>
          </w:p>
        </w:tc>
        <w:tc>
          <w:tcPr>
            <w:tcW w:w="875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惩</w:t>
            </w:r>
          </w:p>
        </w:tc>
        <w:tc>
          <w:tcPr>
            <w:tcW w:w="2967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D80733">
              <w:rPr>
                <w:rFonts w:hAnsi="宋体" w:cs="Times New Roman" w:hint="eastAsia"/>
              </w:rPr>
              <w:t>苦于</w:t>
            </w:r>
            <w:r w:rsidRPr="00D80733">
              <w:rPr>
                <w:rFonts w:hAnsi="宋体" w:cs="楷体_GB2312" w:hint="eastAsia"/>
              </w:rPr>
              <w:t>，</w:t>
            </w:r>
            <w:r w:rsidRPr="00D80733">
              <w:rPr>
                <w:rFonts w:hAnsi="宋体" w:cs="Times New Roman" w:hint="eastAsia"/>
              </w:rPr>
              <w:t>以……为苦</w:t>
            </w:r>
          </w:p>
        </w:tc>
        <w:tc>
          <w:tcPr>
            <w:tcW w:w="1808" w:type="dxa"/>
            <w:vAlign w:val="center"/>
          </w:tcPr>
          <w:p w:rsidR="008101C5" w:rsidRPr="00D80733" w:rsidRDefault="008101C5" w:rsidP="00D8073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D80733">
        <w:rPr>
          <w:rFonts w:hAnsi="宋体" w:cs="Times New Roman" w:hint="eastAsia"/>
        </w:rPr>
        <w:t>形容词的活用</w:t>
      </w:r>
      <w:r w:rsidRPr="00D80733">
        <w:rPr>
          <w:rFonts w:hAnsi="宋体" w:cs="Times New Roman"/>
        </w:rPr>
        <w:t>,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D80733">
        <w:rPr>
          <w:rFonts w:hAnsi="宋体" w:cs="Times New Roman" w:hint="eastAsia"/>
        </w:rPr>
        <w:t>形容词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D80733">
        <w:rPr>
          <w:rFonts w:hAnsi="宋体" w:cs="Times New Roman" w:hint="eastAsia"/>
        </w:rPr>
        <w:t>活用为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D80733">
        <w:rPr>
          <w:rFonts w:hAnsi="宋体" w:cs="Times New Roman" w:hint="eastAsia"/>
        </w:rPr>
        <w:t>名词</w:t>
      </w:r>
      <w:r w:rsidRPr="00D80733">
        <w:rPr>
          <w:rFonts w:hAnsi="宋体" w:cs="Times New Roman"/>
        </w:rPr>
        <w:t>,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D80733">
        <w:rPr>
          <w:rFonts w:hAnsi="宋体" w:cs="Times New Roman" w:hint="eastAsia"/>
        </w:rPr>
        <w:t>将军身被坚执锐。</w:t>
      </w:r>
      <w:r w:rsidRPr="00D80733">
        <w:rPr>
          <w:rFonts w:hAnsi="宋体" w:cs="Times New Roman"/>
        </w:rPr>
        <w:t>(</w:t>
      </w:r>
      <w:r w:rsidRPr="00D80733">
        <w:rPr>
          <w:rFonts w:hAnsi="宋体" w:cs="Times New Roman" w:hint="eastAsia"/>
        </w:rPr>
        <w:t>《陈涉世家》</w:t>
      </w:r>
      <w:r w:rsidRPr="00D80733">
        <w:rPr>
          <w:rFonts w:hAnsi="宋体" w:cs="Times New Roman"/>
        </w:rPr>
        <w:t>),</w:t>
      </w:r>
      <w:r w:rsidRPr="00D80733">
        <w:rPr>
          <w:rFonts w:hAnsi="宋体" w:cs="Times New Roman" w:hint="eastAsia"/>
        </w:rPr>
        <w:t>坚</w:t>
      </w:r>
      <w:r w:rsidRPr="00D80733">
        <w:rPr>
          <w:rFonts w:hAnsi="宋体" w:cs="Times New Roman"/>
        </w:rPr>
        <w:t>,</w:t>
      </w:r>
      <w:r w:rsidRPr="00D80733">
        <w:rPr>
          <w:rFonts w:hAnsi="宋体" w:cs="Times New Roman" w:hint="eastAsia"/>
        </w:rPr>
        <w:t>铁甲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D80733">
        <w:rPr>
          <w:rFonts w:hAnsi="宋体" w:cs="Times New Roman" w:hint="eastAsia"/>
        </w:rPr>
        <w:t>将军身被坚执锐。</w:t>
      </w:r>
      <w:r w:rsidRPr="00D80733">
        <w:rPr>
          <w:rFonts w:hAnsi="宋体" w:cs="Times New Roman"/>
        </w:rPr>
        <w:t>(</w:t>
      </w:r>
      <w:r w:rsidRPr="00D80733">
        <w:rPr>
          <w:rFonts w:hAnsi="宋体" w:cs="Times New Roman" w:hint="eastAsia"/>
        </w:rPr>
        <w:t>《陈涉世家》</w:t>
      </w:r>
      <w:r w:rsidRPr="00D80733">
        <w:rPr>
          <w:rFonts w:hAnsi="宋体" w:cs="Times New Roman"/>
        </w:rPr>
        <w:t>),</w:t>
      </w:r>
      <w:r w:rsidRPr="00D80733">
        <w:rPr>
          <w:rFonts w:hAnsi="宋体" w:cs="Times New Roman" w:hint="eastAsia"/>
        </w:rPr>
        <w:t>锐</w:t>
      </w:r>
      <w:r w:rsidRPr="00D80733">
        <w:rPr>
          <w:rFonts w:hAnsi="宋体" w:cs="Times New Roman"/>
        </w:rPr>
        <w:t>,</w:t>
      </w:r>
      <w:r w:rsidRPr="00D80733">
        <w:rPr>
          <w:rFonts w:hAnsi="宋体" w:cs="Times New Roman" w:hint="eastAsia"/>
        </w:rPr>
        <w:t>武器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D80733">
        <w:rPr>
          <w:rFonts w:hAnsi="宋体" w:cs="Times New Roman" w:hint="eastAsia"/>
        </w:rPr>
        <w:t>此皆良实</w:t>
      </w:r>
      <w:r w:rsidRPr="00D80733">
        <w:rPr>
          <w:rFonts w:hAnsi="宋体" w:cs="楷体_GB2312" w:hint="eastAsia"/>
        </w:rPr>
        <w:t>，</w:t>
      </w:r>
      <w:r w:rsidRPr="00D80733">
        <w:rPr>
          <w:rFonts w:hAnsi="宋体" w:cs="Times New Roman" w:hint="eastAsia"/>
        </w:rPr>
        <w:t>志虑忠纯。</w:t>
      </w:r>
      <w:r w:rsidRPr="00D80733">
        <w:rPr>
          <w:rFonts w:hAnsi="宋体" w:cs="Times New Roman"/>
        </w:rPr>
        <w:t>(</w:t>
      </w:r>
      <w:r w:rsidRPr="00D80733">
        <w:rPr>
          <w:rFonts w:hAnsi="宋体" w:cs="Times New Roman" w:hint="eastAsia"/>
        </w:rPr>
        <w:t>《出师表》</w:t>
      </w:r>
      <w:r w:rsidRPr="00D80733">
        <w:rPr>
          <w:rFonts w:hAnsi="宋体" w:cs="Times New Roman"/>
        </w:rPr>
        <w:t>),</w:t>
      </w:r>
      <w:r w:rsidRPr="00D80733">
        <w:rPr>
          <w:rFonts w:hAnsi="宋体" w:cs="Times New Roman" w:hint="eastAsia"/>
        </w:rPr>
        <w:t>良、实</w:t>
      </w:r>
      <w:r w:rsidRPr="00D80733">
        <w:rPr>
          <w:rFonts w:hAnsi="宋体" w:cs="Times New Roman"/>
        </w:rPr>
        <w:t>,</w:t>
      </w:r>
      <w:r w:rsidRPr="00D80733">
        <w:rPr>
          <w:rFonts w:hAnsi="宋体" w:cs="Times New Roman" w:hint="eastAsia"/>
        </w:rPr>
        <w:t>善良的人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D80733">
        <w:rPr>
          <w:rFonts w:hAnsi="宋体" w:cs="Times New Roman" w:hint="eastAsia"/>
        </w:rPr>
        <w:t>义不杀少而杀众</w:t>
      </w:r>
      <w:r w:rsidRPr="00D80733">
        <w:rPr>
          <w:rFonts w:hAnsi="宋体" w:cs="Times New Roman"/>
        </w:rPr>
        <w:t>(</w:t>
      </w:r>
      <w:r w:rsidRPr="00D80733">
        <w:rPr>
          <w:rFonts w:hAnsi="宋体" w:cs="Times New Roman" w:hint="eastAsia"/>
        </w:rPr>
        <w:t>《公输》</w:t>
      </w:r>
      <w:r w:rsidRPr="00D80733">
        <w:rPr>
          <w:rFonts w:hAnsi="宋体" w:cs="Times New Roman"/>
        </w:rPr>
        <w:t>),</w:t>
      </w:r>
      <w:r w:rsidRPr="00D80733">
        <w:rPr>
          <w:rFonts w:hAnsi="宋体" w:cs="Times New Roman" w:hint="eastAsia"/>
        </w:rPr>
        <w:t>少</w:t>
      </w:r>
      <w:r w:rsidRPr="00D80733">
        <w:rPr>
          <w:rFonts w:hAnsi="宋体" w:cs="Times New Roman"/>
        </w:rPr>
        <w:t>,</w:t>
      </w:r>
      <w:r w:rsidRPr="00D80733">
        <w:rPr>
          <w:rFonts w:hAnsi="宋体" w:cs="Times New Roman" w:hint="eastAsia"/>
        </w:rPr>
        <w:t>少数人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D80733">
        <w:rPr>
          <w:rFonts w:hAnsi="宋体" w:cs="Times New Roman" w:hint="eastAsia"/>
        </w:rPr>
        <w:t>义不杀少而杀众</w:t>
      </w:r>
      <w:r w:rsidRPr="00D80733">
        <w:rPr>
          <w:rFonts w:hAnsi="宋体" w:cs="Times New Roman"/>
        </w:rPr>
        <w:t>(</w:t>
      </w:r>
      <w:r w:rsidRPr="00D80733">
        <w:rPr>
          <w:rFonts w:hAnsi="宋体" w:cs="Times New Roman" w:hint="eastAsia"/>
        </w:rPr>
        <w:t>《公输》</w:t>
      </w:r>
      <w:r w:rsidRPr="00D80733">
        <w:rPr>
          <w:rFonts w:hAnsi="宋体" w:cs="Times New Roman"/>
        </w:rPr>
        <w:t>),</w:t>
      </w:r>
      <w:r w:rsidRPr="00D80733">
        <w:rPr>
          <w:rFonts w:hAnsi="宋体" w:cs="Times New Roman" w:hint="eastAsia"/>
        </w:rPr>
        <w:t>众</w:t>
      </w:r>
      <w:r w:rsidRPr="00D80733">
        <w:rPr>
          <w:rFonts w:hAnsi="宋体" w:cs="Times New Roman"/>
        </w:rPr>
        <w:t>,</w:t>
      </w:r>
      <w:r w:rsidRPr="00D80733">
        <w:rPr>
          <w:rFonts w:hAnsi="宋体" w:cs="Times New Roman" w:hint="eastAsia"/>
        </w:rPr>
        <w:t>多数人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D80733">
        <w:rPr>
          <w:rFonts w:hAnsi="宋体" w:cs="Times New Roman" w:hint="eastAsia"/>
        </w:rPr>
        <w:t>形容词活</w:t>
      </w:r>
    </w:p>
    <w:p w:rsidR="008101C5" w:rsidRPr="00D80733" w:rsidRDefault="008101C5" w:rsidP="00B1118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D80733">
        <w:rPr>
          <w:rFonts w:hAnsi="宋体" w:cs="Times New Roman" w:hint="eastAsia"/>
        </w:rPr>
        <w:t>用为动词</w:t>
      </w:r>
      <w:r w:rsidRPr="00D80733">
        <w:rPr>
          <w:rFonts w:hAnsi="宋体" w:cs="Times New Roman"/>
        </w:rPr>
        <w:t>,</w:t>
      </w:r>
      <w:r w:rsidRPr="00D80733">
        <w:rPr>
          <w:rFonts w:hAnsi="宋体" w:cs="Times New Roman" w:hint="eastAsia"/>
        </w:rPr>
        <w:t>吾妻之美我者</w:t>
      </w:r>
      <w:r w:rsidRPr="00D80733">
        <w:rPr>
          <w:rFonts w:hAnsi="宋体" w:cs="楷体_GB2312" w:hint="eastAsia"/>
        </w:rPr>
        <w:t>，</w:t>
      </w:r>
      <w:r w:rsidRPr="00D80733">
        <w:rPr>
          <w:rFonts w:hAnsi="宋体" w:cs="Times New Roman" w:hint="eastAsia"/>
        </w:rPr>
        <w:t>私我也</w:t>
      </w:r>
      <w:r w:rsidRPr="00D80733">
        <w:rPr>
          <w:rFonts w:hAnsi="宋体" w:cs="Times New Roman"/>
        </w:rPr>
        <w:t>(</w:t>
      </w:r>
      <w:r w:rsidRPr="00D80733">
        <w:rPr>
          <w:rFonts w:hAnsi="宋体" w:cs="Times New Roman" w:hint="eastAsia"/>
        </w:rPr>
        <w:t>《邹忌讽齐王纳谏》</w:t>
      </w:r>
      <w:r w:rsidRPr="00D80733">
        <w:rPr>
          <w:rFonts w:hAnsi="宋体" w:cs="Times New Roman"/>
        </w:rPr>
        <w:t>),</w:t>
      </w:r>
      <w:r w:rsidRPr="00D80733">
        <w:rPr>
          <w:rFonts w:hAnsi="宋体" w:cs="Times New Roman" w:hint="eastAsia"/>
        </w:rPr>
        <w:t>私</w:t>
      </w:r>
      <w:r w:rsidRPr="00D80733">
        <w:rPr>
          <w:rFonts w:hAnsi="宋体" w:cs="Times New Roman"/>
        </w:rPr>
        <w:t>,</w:t>
      </w:r>
      <w:r w:rsidRPr="00D80733">
        <w:rPr>
          <w:rFonts w:hAnsi="宋体" w:cs="Times New Roman" w:hint="eastAsia"/>
        </w:rPr>
        <w:t>偏爱</w:t>
      </w:r>
    </w:p>
    <w:p w:rsidR="008101C5" w:rsidRPr="00D80733" w:rsidRDefault="008101C5" w:rsidP="00D80733">
      <w:pPr>
        <w:spacing w:line="360" w:lineRule="auto"/>
        <w:rPr>
          <w:rFonts w:ascii="宋体" w:eastAsia="宋体" w:hAnsi="宋体"/>
          <w:sz w:val="21"/>
        </w:rPr>
      </w:pPr>
    </w:p>
    <w:p w:rsidR="008101C5" w:rsidRPr="00D80733" w:rsidRDefault="008101C5" w:rsidP="00D80733">
      <w:pPr>
        <w:spacing w:line="360" w:lineRule="auto"/>
        <w:rPr>
          <w:rFonts w:ascii="宋体" w:eastAsia="宋体" w:hAnsi="宋体"/>
          <w:sz w:val="21"/>
        </w:rPr>
      </w:pPr>
    </w:p>
    <w:sectPr w:rsidR="008101C5" w:rsidRPr="00D80733" w:rsidSect="00D807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1C5" w:rsidRDefault="008101C5" w:rsidP="00386762">
      <w:pPr>
        <w:spacing w:after="0"/>
      </w:pPr>
      <w:r>
        <w:separator/>
      </w:r>
    </w:p>
  </w:endnote>
  <w:endnote w:type="continuationSeparator" w:id="1">
    <w:p w:rsidR="008101C5" w:rsidRDefault="008101C5" w:rsidP="003867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C5" w:rsidRDefault="009B1EB5" w:rsidP="00E9646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01C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01C5" w:rsidRDefault="008101C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C5" w:rsidRPr="00D80733" w:rsidRDefault="00B11186" w:rsidP="00B11186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186" w:rsidRDefault="00B111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1C5" w:rsidRDefault="008101C5" w:rsidP="00386762">
      <w:pPr>
        <w:spacing w:after="0"/>
      </w:pPr>
      <w:r>
        <w:separator/>
      </w:r>
    </w:p>
  </w:footnote>
  <w:footnote w:type="continuationSeparator" w:id="1">
    <w:p w:rsidR="008101C5" w:rsidRDefault="008101C5" w:rsidP="0038676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186" w:rsidRDefault="00B111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C5" w:rsidRPr="00B11186" w:rsidRDefault="00B11186" w:rsidP="00B1118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186" w:rsidRDefault="00B111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1D45"/>
    <w:rsid w:val="001032D2"/>
    <w:rsid w:val="001044F6"/>
    <w:rsid w:val="001C0800"/>
    <w:rsid w:val="001D010D"/>
    <w:rsid w:val="002D3F0E"/>
    <w:rsid w:val="00386762"/>
    <w:rsid w:val="004853C5"/>
    <w:rsid w:val="005570A4"/>
    <w:rsid w:val="007D6434"/>
    <w:rsid w:val="008101C5"/>
    <w:rsid w:val="008147E5"/>
    <w:rsid w:val="008B1D45"/>
    <w:rsid w:val="00937444"/>
    <w:rsid w:val="009B1EB5"/>
    <w:rsid w:val="00B11186"/>
    <w:rsid w:val="00BB2E45"/>
    <w:rsid w:val="00BC6232"/>
    <w:rsid w:val="00C55A18"/>
    <w:rsid w:val="00D717DF"/>
    <w:rsid w:val="00D80733"/>
    <w:rsid w:val="00D95FEF"/>
    <w:rsid w:val="00E37A70"/>
    <w:rsid w:val="00E96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45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8B1D45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8B1D45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8B1D4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843F81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B1D45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B1D45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843F81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B1D45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8B1D45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8B1D45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uiPriority w:val="99"/>
    <w:rsid w:val="00D8073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412</Words>
  <Characters>2349</Characters>
  <Application>Microsoft Office Word</Application>
  <DocSecurity>0</DocSecurity>
  <Lines>19</Lines>
  <Paragraphs>5</Paragraphs>
  <ScaleCrop>false</ScaleCrop>
  <Manager>书利华教育网（数理化网）</Manager>
  <Company>书利华教育网（数理化网）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2016-01-31T07:21:00Z</dcterms:created>
  <dcterms:modified xsi:type="dcterms:W3CDTF">2016-02-04T11:43:00Z</dcterms:modified>
  <cp:category>书利华教育网（数理化网）</cp:category>
</cp:coreProperties>
</file>