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5D" w:rsidRPr="007625A9" w:rsidRDefault="007D335D" w:rsidP="00336864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625A9">
        <w:rPr>
          <w:rFonts w:hAnsi="宋体" w:cs="Times New Roman" w:hint="eastAsia"/>
        </w:rPr>
        <w:t>附录</w:t>
      </w:r>
      <w:r w:rsidRPr="007625A9">
        <w:rPr>
          <w:rFonts w:hAnsi="宋体" w:cs="Times New Roman"/>
          <w:b/>
        </w:rPr>
        <w:t>10</w:t>
      </w:r>
      <w:r w:rsidRPr="007625A9">
        <w:rPr>
          <w:rFonts w:hAnsi="宋体" w:cs="Times New Roman" w:hint="eastAsia"/>
        </w:rPr>
        <w:t xml:space="preserve">　九年级上、下册文学常识知识清单</w:t>
      </w:r>
    </w:p>
    <w:p w:rsidR="007D335D" w:rsidRPr="007625A9" w:rsidRDefault="007D335D" w:rsidP="00336864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957"/>
        <w:gridCol w:w="957"/>
        <w:gridCol w:w="957"/>
        <w:gridCol w:w="957"/>
        <w:gridCol w:w="957"/>
        <w:gridCol w:w="958"/>
        <w:gridCol w:w="958"/>
        <w:gridCol w:w="958"/>
      </w:tblGrid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作品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文体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出处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作者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时代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7625A9">
              <w:rPr>
                <w:rFonts w:hAnsi="宋体" w:cs="Times New Roman" w:hint="eastAsia"/>
              </w:rPr>
              <w:t>国籍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(</w:t>
            </w:r>
            <w:r w:rsidRPr="007625A9">
              <w:rPr>
                <w:rFonts w:hAnsi="宋体" w:cs="Times New Roman" w:hint="eastAsia"/>
              </w:rPr>
              <w:t>地区</w:t>
            </w:r>
            <w:r w:rsidRPr="007625A9">
              <w:rPr>
                <w:rFonts w:hAnsi="宋体" w:cs="Times New Roman"/>
              </w:rPr>
              <w:t>)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称谓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代表作品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备注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《沁园春</w:t>
            </w:r>
            <w:r w:rsidRPr="007625A9">
              <w:rPr>
                <w:rFonts w:hAnsi="宋体" w:cs="Times New Roman"/>
              </w:rPr>
              <w:t>·</w:t>
            </w:r>
            <w:r w:rsidRPr="007625A9">
              <w:rPr>
                <w:rFonts w:hAnsi="宋体" w:cs="Times New Roman" w:hint="eastAsia"/>
              </w:rPr>
              <w:t>雪》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《毛泽东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诗词集》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毛泽东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无产阶级革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命家、诗人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字润之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《雨说》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《郑愁予诗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的自选Ⅰ》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郑愁予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台湾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《错误》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原名郑文韬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《蝈蝈与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蛐蛐》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《世界流派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济慈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英国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浪漫主义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《夜莺颂》、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《秋颂》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《夜》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《外国名诗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三百首》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叶赛宁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俄罗斯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《敬业与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乐业》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演讲稿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《饮冰室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合集》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梁启超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近代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中国近代维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新派代表人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物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学者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《少年中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国说》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字卓如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号任公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又号饮冰室主人</w:t>
            </w:r>
            <w:r w:rsidRPr="007625A9">
              <w:rPr>
                <w:rFonts w:hAnsi="宋体" w:cs="楷体_GB2312" w:hint="eastAsia"/>
              </w:rPr>
              <w:t>，“</w:t>
            </w:r>
            <w:r w:rsidRPr="007625A9">
              <w:rPr>
                <w:rFonts w:hAnsi="宋体" w:cs="Times New Roman" w:hint="eastAsia"/>
              </w:rPr>
              <w:t>戊戌变法”领导者。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《纪念伏尔泰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逝世一百周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年的演说》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演讲稿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《雨果文集》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雨果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法国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浪漫主义作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家、诗人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《巴黎圣母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院》、《悲惨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世界》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《傅雷家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书两则》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书信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《傅雷家书》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傅雷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翻译家、文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艺评论家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字怒安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号怒庵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《致女儿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的信》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书信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《关于爱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的思考》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苏霍姆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林斯基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苏联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教育实践家、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教育理论家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《给教师的一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百条建议》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《故乡》、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《孔乙己》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《呐喊》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鲁迅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文学家、思想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家、革命家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《狂人日记》、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《阿</w:t>
            </w:r>
            <w:r w:rsidRPr="007625A9">
              <w:rPr>
                <w:rFonts w:hAnsi="宋体" w:cs="Times New Roman"/>
              </w:rPr>
              <w:t>Q</w:t>
            </w:r>
            <w:r w:rsidRPr="007625A9">
              <w:rPr>
                <w:rFonts w:hAnsi="宋体" w:cs="Times New Roman" w:hint="eastAsia"/>
              </w:rPr>
              <w:t>正传》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原名周树人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字豫才。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《孤独之旅》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《草房子》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曹文轩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《我的叔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叔于勒》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《羊脂球》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莫泊桑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法国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《羊脂球》、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《漂亮朋友》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被誉为“短篇小说巨匠”。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《事物</w:t>
            </w:r>
            <w:r w:rsidRPr="007625A9">
              <w:rPr>
                <w:rFonts w:hAnsi="宋体" w:cs="Times New Roman" w:hint="eastAsia"/>
              </w:rPr>
              <w:lastRenderedPageBreak/>
              <w:t>的正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确答案不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止一个》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议论文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《中外</w:t>
            </w:r>
            <w:r w:rsidRPr="007625A9">
              <w:rPr>
                <w:rFonts w:hAnsi="宋体" w:cs="Times New Roman" w:hint="eastAsia"/>
              </w:rPr>
              <w:lastRenderedPageBreak/>
              <w:t>母语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教材选粹》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lastRenderedPageBreak/>
              <w:t>罗迦</w:t>
            </w:r>
            <w:r w:rsidRPr="007625A9">
              <w:rPr>
                <w:rFonts w:hAnsi="宋体" w:cs="Times New Roman"/>
              </w:rPr>
              <w:t>·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lastRenderedPageBreak/>
              <w:t>费</w:t>
            </w:r>
            <w:r w:rsidRPr="007625A9">
              <w:rPr>
                <w:rFonts w:hAnsi="宋体" w:cs="Times New Roman"/>
              </w:rPr>
              <w:t>·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因格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lastRenderedPageBreak/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美国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实业家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《当头</w:t>
            </w:r>
            <w:r w:rsidRPr="007625A9">
              <w:rPr>
                <w:rFonts w:hAnsi="宋体" w:cs="Times New Roman" w:hint="eastAsia"/>
              </w:rPr>
              <w:lastRenderedPageBreak/>
              <w:t>棒喝》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lastRenderedPageBreak/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《谈读书》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《世界散文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随笔精品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文库》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培根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英国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哲学家、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《随笔》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《不求甚解》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杂文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《燕山夜话》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马南</w:t>
            </w:r>
            <w:r w:rsidRPr="007625A9">
              <w:rPr>
                <w:rFonts w:hAnsi="宋体" w:cs="宋体" w:hint="eastAsia"/>
              </w:rPr>
              <w:t>邨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原名邓拓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《中国人失掉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自信力了吗》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杂文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《且介亭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杂文》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鲁迅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《智取生辰纲》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《水浒传》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施耐庵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元末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明初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《杨修之死》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《三国演义》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罗贯中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元末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明初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名本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字贯中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号湖海散人。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《范进中举》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《儒林外史》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吴敬梓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清代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字敏轩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晚年自号文木老人。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《香菱学诗》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《红楼梦》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曹雪芹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清代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名</w:t>
            </w:r>
            <w:r w:rsidRPr="007625A9">
              <w:rPr>
                <w:rFonts w:hAnsi="宋体" w:cs="宋体" w:hint="eastAsia"/>
              </w:rPr>
              <w:t>霑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字梦阮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号雪芹。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《陈涉世家》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传记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《史记》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司马迁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西汉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史学家、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文学家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字子长。《史记》是我国第一部纪传体通史。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《唐雎不辱使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命》、《邹忌讽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齐王纳谏》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《战国策》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西汉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刘向根据战国史书整理编辑而成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国别体史书。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《隆中对》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《三国志》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陈寿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西晋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史学家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字承祚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《出师表》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表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《汉魏六朝百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三名家集》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诸葛亮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三国蜀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政治家、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军事家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字孔明。表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古代向帝王上书陈情言事的一种文体。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《望江南》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《全唐五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代词》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温庭筠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晚唐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原名岐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字飞卿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花间词派重要作家。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《渔家傲</w:t>
            </w:r>
            <w:r w:rsidRPr="007625A9">
              <w:rPr>
                <w:rFonts w:hAnsi="宋体" w:cs="Times New Roman"/>
              </w:rPr>
              <w:t>·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秋思》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《唐宋名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家词选》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范仲淹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北宋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政治家、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文学家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《岳阳楼记》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字希文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《江城子</w:t>
            </w:r>
            <w:r w:rsidRPr="007625A9">
              <w:rPr>
                <w:rFonts w:hAnsi="宋体" w:cs="Times New Roman"/>
              </w:rPr>
              <w:t>·</w:t>
            </w:r>
            <w:r w:rsidRPr="007625A9">
              <w:rPr>
                <w:rFonts w:hAnsi="宋体" w:cs="Times New Roman" w:hint="eastAsia"/>
              </w:rPr>
              <w:t>密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州出猎》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《东坡乐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府笺》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苏轼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北宋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文学家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字子瞻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号东坡居士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豪放词代表作家</w:t>
            </w:r>
            <w:r w:rsidRPr="007625A9">
              <w:rPr>
                <w:rFonts w:hAnsi="宋体" w:cs="楷体_GB2312" w:hint="eastAsia"/>
              </w:rPr>
              <w:t>，“</w:t>
            </w:r>
            <w:r w:rsidRPr="007625A9">
              <w:rPr>
                <w:rFonts w:hAnsi="宋体" w:cs="Times New Roman" w:hint="eastAsia"/>
              </w:rPr>
              <w:t>唐宋八大家”之一。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《武陵春》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《李清照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集校注》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李清照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字易安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号易安居士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婉约词代表作家。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《破阵子</w:t>
            </w:r>
            <w:r w:rsidRPr="007625A9">
              <w:rPr>
                <w:rFonts w:hAnsi="宋体" w:cs="Times New Roman"/>
              </w:rPr>
              <w:t>·</w:t>
            </w:r>
            <w:r w:rsidRPr="007625A9">
              <w:rPr>
                <w:rFonts w:hAnsi="宋体" w:cs="Times New Roman" w:hint="eastAsia"/>
              </w:rPr>
              <w:t>为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陈同甫赋壮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词以寄之》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词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《稼轩词编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年笺注》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辛弃疾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南宋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词人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字幼安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号稼轩。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《我爱这土地》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《艾青诗选》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艾青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《大堰河</w:t>
            </w:r>
            <w:r w:rsidRPr="007625A9">
              <w:rPr>
                <w:rFonts w:hAnsi="宋体" w:cs="Times New Roman"/>
              </w:rPr>
              <w:t>—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我的保姆》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原名蒋海澄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《乡愁》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《余光中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余光中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台湾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《我用残损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的手掌》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《戴望舒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诗全编》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戴望舒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《雨巷》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原名戴梦鸥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又称“雨巷诗人”。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《祖国啊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我亲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爱的祖国》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《舒婷的诗》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舒婷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《致橡树》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原名龚佩瑜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朦胧诗代表人物。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《祖国》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《莱蒙托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夫诗选》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莱蒙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托夫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俄国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《黑人谈河流》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诗歌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《美国现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代六诗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人选集》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兰斯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顿</w:t>
            </w:r>
            <w:r w:rsidRPr="007625A9">
              <w:rPr>
                <w:rFonts w:hAnsi="宋体" w:cs="Times New Roman"/>
              </w:rPr>
              <w:t>·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休斯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美国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黑人文艺复兴运动的领袖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被称为“哈</w:t>
            </w:r>
            <w:r w:rsidRPr="007625A9">
              <w:rPr>
                <w:rFonts w:hAnsi="宋体" w:cs="Times New Roman" w:hint="eastAsia"/>
              </w:rPr>
              <w:lastRenderedPageBreak/>
              <w:t>莱姆的桂冠诗人”。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《蒲柳人家》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刘绍棠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《变色龙》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《契诃夫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小说选》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契诃夫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俄国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《装在套子里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的人》、《万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尼亚舅舅》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被誉为“短篇小说巨匠”。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《热爱生命》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《热爱生命》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杰克</w:t>
            </w:r>
            <w:r w:rsidRPr="007625A9">
              <w:rPr>
                <w:rFonts w:hAnsi="宋体" w:cs="Times New Roman"/>
              </w:rPr>
              <w:t>·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伦敦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美国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小说家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《野性的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呼唤》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《谈生命》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冰心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现当代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《繁星》、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《春水》、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《寄小读者》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原名谢婉莹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《那树》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王鼎钧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台湾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《地下森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林断想》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张抗抗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《人生》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《世界</w:t>
            </w:r>
            <w:r w:rsidRPr="007625A9">
              <w:rPr>
                <w:rFonts w:hAnsi="宋体" w:cs="Times New Roman" w:hint="eastAsia"/>
              </w:rPr>
              <w:lastRenderedPageBreak/>
              <w:t>散文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精华》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lastRenderedPageBreak/>
              <w:t>勃兰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兑斯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lastRenderedPageBreak/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丹麦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文学评</w:t>
            </w:r>
            <w:r w:rsidRPr="007625A9">
              <w:rPr>
                <w:rFonts w:hAnsi="宋体" w:cs="Times New Roman" w:hint="eastAsia"/>
              </w:rPr>
              <w:lastRenderedPageBreak/>
              <w:t>论家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lastRenderedPageBreak/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《威尼斯商人》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戏剧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《威尼斯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商人》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莎士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比亚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英国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剧作家、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诗人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《罗密欧与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朱丽叶》、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《哈姆雷特》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《变脸》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戏剧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《魏明伦剧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作精品集》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魏明伦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当代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剧作家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《巴山秀才》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被誉为“巴蜀鬼才”。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《音乐之声》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戏剧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勒曼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剧作家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《公输》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《墨子》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春秋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墨子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名翟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墨家学派创始人；《墨子》是墨子的弟子及其再传弟子对墨子言行的</w:t>
            </w:r>
            <w:r w:rsidRPr="007625A9">
              <w:rPr>
                <w:rFonts w:hAnsi="宋体" w:cs="Times New Roman" w:hint="eastAsia"/>
              </w:rPr>
              <w:lastRenderedPageBreak/>
              <w:t>辑录。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lastRenderedPageBreak/>
              <w:t>《〈孟子〉两章》、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《鱼我所欲也》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《孟子》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孟子及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其门人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战国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孟子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名轲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战国思想家；《孟子》是儒家经典之一。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《〈庄子〉故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事两则》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《庄子》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625A9">
              <w:rPr>
                <w:rFonts w:hAnsi="宋体" w:cs="Times New Roman" w:hint="eastAsia"/>
              </w:rPr>
              <w:t>庄周及</w:t>
            </w:r>
          </w:p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其后学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战国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庄周</w:t>
            </w:r>
            <w:r w:rsidRPr="007625A9">
              <w:rPr>
                <w:rFonts w:hAnsi="宋体" w:cs="楷体_GB2312" w:hint="eastAsia"/>
              </w:rPr>
              <w:t>，</w:t>
            </w:r>
            <w:r w:rsidRPr="007625A9">
              <w:rPr>
                <w:rFonts w:hAnsi="宋体" w:cs="Times New Roman" w:hint="eastAsia"/>
              </w:rPr>
              <w:t>道家代表人物；《庄子》是道家经典之一。</w:t>
            </w:r>
          </w:p>
        </w:tc>
      </w:tr>
      <w:tr w:rsidR="007D335D" w:rsidRPr="007625A9" w:rsidTr="009A7D97">
        <w:trPr>
          <w:jc w:val="center"/>
        </w:trPr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《曹刿论战》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散文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《左传》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左丘明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春秋</w:t>
            </w:r>
          </w:p>
        </w:tc>
        <w:tc>
          <w:tcPr>
            <w:tcW w:w="957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 w:hint="eastAsia"/>
              </w:rPr>
              <w:t>史学家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  <w:tc>
          <w:tcPr>
            <w:tcW w:w="958" w:type="dxa"/>
            <w:vAlign w:val="center"/>
          </w:tcPr>
          <w:p w:rsidR="007D335D" w:rsidRPr="007625A9" w:rsidRDefault="007D335D" w:rsidP="007625A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625A9">
              <w:rPr>
                <w:rFonts w:hAnsi="宋体" w:cs="Times New Roman"/>
              </w:rPr>
              <w:t>—</w:t>
            </w:r>
          </w:p>
        </w:tc>
      </w:tr>
    </w:tbl>
    <w:p w:rsidR="007D335D" w:rsidRPr="007625A9" w:rsidRDefault="007D335D" w:rsidP="00336864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7D335D" w:rsidRPr="007625A9" w:rsidRDefault="007D335D" w:rsidP="00336864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7D335D" w:rsidRPr="007625A9" w:rsidRDefault="007D335D" w:rsidP="007625A9">
      <w:pPr>
        <w:spacing w:line="360" w:lineRule="auto"/>
        <w:rPr>
          <w:rFonts w:ascii="宋体" w:eastAsia="宋体" w:hAnsi="宋体"/>
          <w:sz w:val="21"/>
        </w:rPr>
      </w:pPr>
    </w:p>
    <w:p w:rsidR="007D335D" w:rsidRPr="007625A9" w:rsidRDefault="007D335D" w:rsidP="007625A9">
      <w:pPr>
        <w:spacing w:line="360" w:lineRule="auto"/>
        <w:rPr>
          <w:rFonts w:ascii="宋体" w:eastAsia="宋体" w:hAnsi="宋体"/>
          <w:sz w:val="21"/>
        </w:rPr>
      </w:pPr>
    </w:p>
    <w:sectPr w:rsidR="007D335D" w:rsidRPr="007625A9" w:rsidSect="007625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35D" w:rsidRDefault="007D335D" w:rsidP="006A4726">
      <w:pPr>
        <w:spacing w:after="0"/>
      </w:pPr>
      <w:r>
        <w:separator/>
      </w:r>
    </w:p>
  </w:endnote>
  <w:endnote w:type="continuationSeparator" w:id="1">
    <w:p w:rsidR="007D335D" w:rsidRDefault="007D335D" w:rsidP="006A47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35D" w:rsidRDefault="00E77CCA" w:rsidP="00FA06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335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335D" w:rsidRDefault="007D335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35D" w:rsidRPr="007625A9" w:rsidRDefault="00336864" w:rsidP="00336864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864" w:rsidRDefault="003368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35D" w:rsidRDefault="007D335D" w:rsidP="006A4726">
      <w:pPr>
        <w:spacing w:after="0"/>
      </w:pPr>
      <w:r>
        <w:separator/>
      </w:r>
    </w:p>
  </w:footnote>
  <w:footnote w:type="continuationSeparator" w:id="1">
    <w:p w:rsidR="007D335D" w:rsidRDefault="007D335D" w:rsidP="006A47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864" w:rsidRDefault="003368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35D" w:rsidRPr="00336864" w:rsidRDefault="00336864" w:rsidP="0033686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864" w:rsidRDefault="003368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FC3"/>
    <w:rsid w:val="000313B0"/>
    <w:rsid w:val="001D010D"/>
    <w:rsid w:val="00336864"/>
    <w:rsid w:val="004853C5"/>
    <w:rsid w:val="005570A4"/>
    <w:rsid w:val="006A4726"/>
    <w:rsid w:val="00715C96"/>
    <w:rsid w:val="007625A9"/>
    <w:rsid w:val="00762BDE"/>
    <w:rsid w:val="007D335D"/>
    <w:rsid w:val="007D6434"/>
    <w:rsid w:val="007E7E71"/>
    <w:rsid w:val="00803FC3"/>
    <w:rsid w:val="008E515F"/>
    <w:rsid w:val="00937444"/>
    <w:rsid w:val="009A7D97"/>
    <w:rsid w:val="00B1725C"/>
    <w:rsid w:val="00E37A70"/>
    <w:rsid w:val="00E77CCA"/>
    <w:rsid w:val="00F46A35"/>
    <w:rsid w:val="00F7251E"/>
    <w:rsid w:val="00FA0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C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803FC3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803FC3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803F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995159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03FC3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03FC3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995159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03FC3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803FC3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803FC3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uiPriority w:val="99"/>
    <w:rsid w:val="007625A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373</Words>
  <Characters>2127</Characters>
  <Application>Microsoft Office Word</Application>
  <DocSecurity>0</DocSecurity>
  <Lines>17</Lines>
  <Paragraphs>4</Paragraphs>
  <ScaleCrop>false</ScaleCrop>
  <Manager>书利华教育网（数理化网）</Manager>
  <Company>书利华教育网（数理化网）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2016-01-31T05:03:00Z</dcterms:created>
  <dcterms:modified xsi:type="dcterms:W3CDTF">2016-02-04T11:43:00Z</dcterms:modified>
  <cp:category>书利华教育网（数理化网）</cp:category>
</cp:coreProperties>
</file>